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9D" w:rsidRDefault="00433A9D" w:rsidP="00B043A5">
      <w:pPr>
        <w:outlineLvl w:val="0"/>
        <w:rPr>
          <w:b/>
          <w:bCs/>
        </w:rPr>
      </w:pPr>
    </w:p>
    <w:p w:rsidR="00B043A5" w:rsidRPr="007A22DA" w:rsidRDefault="00B043A5" w:rsidP="002A4F2E">
      <w:pPr>
        <w:jc w:val="center"/>
        <w:rPr>
          <w:b/>
          <w:bCs/>
        </w:rPr>
      </w:pPr>
      <w:r w:rsidRPr="007A22DA">
        <w:rPr>
          <w:b/>
          <w:bCs/>
        </w:rPr>
        <w:t>Российская Федерация</w:t>
      </w:r>
    </w:p>
    <w:p w:rsidR="00B043A5" w:rsidRPr="007A22DA" w:rsidRDefault="00B043A5" w:rsidP="002A4F2E">
      <w:pPr>
        <w:jc w:val="center"/>
        <w:rPr>
          <w:b/>
          <w:bCs/>
        </w:rPr>
      </w:pPr>
      <w:r w:rsidRPr="007A22DA">
        <w:rPr>
          <w:b/>
          <w:bCs/>
        </w:rPr>
        <w:t>Ростовская область</w:t>
      </w:r>
    </w:p>
    <w:p w:rsidR="00DB0418" w:rsidRPr="007A22DA" w:rsidRDefault="00DB0418" w:rsidP="002A4F2E">
      <w:pPr>
        <w:jc w:val="center"/>
        <w:rPr>
          <w:b/>
          <w:bCs/>
        </w:rPr>
      </w:pPr>
      <w:proofErr w:type="spellStart"/>
      <w:r w:rsidRPr="007A22DA">
        <w:rPr>
          <w:b/>
          <w:bCs/>
        </w:rPr>
        <w:t>Сальский</w:t>
      </w:r>
      <w:proofErr w:type="spellEnd"/>
      <w:r w:rsidRPr="007A22DA">
        <w:rPr>
          <w:b/>
          <w:bCs/>
        </w:rPr>
        <w:t xml:space="preserve"> район</w:t>
      </w:r>
    </w:p>
    <w:p w:rsidR="00B043A5" w:rsidRPr="007A22DA" w:rsidRDefault="00B043A5" w:rsidP="002A4F2E">
      <w:pPr>
        <w:jc w:val="center"/>
        <w:rPr>
          <w:b/>
          <w:bCs/>
        </w:rPr>
      </w:pPr>
      <w:r w:rsidRPr="007A22DA">
        <w:rPr>
          <w:b/>
          <w:bCs/>
        </w:rPr>
        <w:t>СОБРАНИЕ ДЕПУТАТОВ</w:t>
      </w:r>
    </w:p>
    <w:p w:rsidR="00B043A5" w:rsidRPr="009E7CA3" w:rsidRDefault="00B043A5" w:rsidP="002A4F2E">
      <w:pPr>
        <w:jc w:val="center"/>
        <w:rPr>
          <w:b/>
          <w:bCs/>
        </w:rPr>
      </w:pPr>
      <w:r w:rsidRPr="007A22DA">
        <w:rPr>
          <w:b/>
          <w:bCs/>
        </w:rPr>
        <w:t>МАНЫЧСКОГО СЕЛЬСКОГО ПОСЕЛЕНИЯ</w:t>
      </w:r>
    </w:p>
    <w:p w:rsidR="00B043A5" w:rsidRDefault="00B043A5" w:rsidP="00B043A5">
      <w:pPr>
        <w:tabs>
          <w:tab w:val="center" w:pos="4875"/>
          <w:tab w:val="left" w:pos="732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740C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0480" r="3238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68C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>
        <w:rPr>
          <w:b/>
          <w:bCs/>
          <w:sz w:val="40"/>
          <w:szCs w:val="40"/>
        </w:rPr>
        <w:tab/>
      </w:r>
    </w:p>
    <w:p w:rsidR="00B043A5" w:rsidRDefault="00585C0E" w:rsidP="00760E7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2A4F2E">
        <w:rPr>
          <w:rFonts w:ascii="Times New Roman" w:hAnsi="Times New Roman" w:cs="Times New Roman"/>
          <w:i w:val="0"/>
          <w:iCs w:val="0"/>
        </w:rPr>
        <w:t>РЕШЕНИ</w:t>
      </w:r>
      <w:r w:rsidR="001045C5">
        <w:rPr>
          <w:rFonts w:ascii="Times New Roman" w:hAnsi="Times New Roman" w:cs="Times New Roman"/>
          <w:i w:val="0"/>
          <w:iCs w:val="0"/>
        </w:rPr>
        <w:t>Е</w:t>
      </w:r>
    </w:p>
    <w:p w:rsidR="00720F86" w:rsidRDefault="00720F86" w:rsidP="00F4438F">
      <w:pPr>
        <w:outlineLvl w:val="0"/>
        <w:rPr>
          <w:b/>
          <w:bCs/>
          <w:sz w:val="44"/>
          <w:szCs w:val="44"/>
        </w:rPr>
      </w:pPr>
    </w:p>
    <w:p w:rsidR="001045C5" w:rsidRPr="001045C5" w:rsidRDefault="001045C5" w:rsidP="001045C5">
      <w:pPr>
        <w:shd w:val="clear" w:color="auto" w:fill="FFFFFF"/>
        <w:ind w:right="-15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>Об утверждении Положения о порядке формирования и использования бюджетных ассигнований дорожного фонда </w:t>
      </w:r>
      <w:proofErr w:type="spellStart"/>
      <w:r>
        <w:rPr>
          <w:rFonts w:eastAsia="Calibri"/>
          <w:sz w:val="28"/>
          <w:szCs w:val="28"/>
        </w:rPr>
        <w:t>Манычского</w:t>
      </w:r>
      <w:proofErr w:type="spellEnd"/>
    </w:p>
    <w:p w:rsidR="001045C5" w:rsidRPr="001045C5" w:rsidRDefault="001045C5" w:rsidP="001045C5">
      <w:pPr>
        <w:shd w:val="clear" w:color="auto" w:fill="FFFFFF"/>
        <w:ind w:right="-15"/>
        <w:jc w:val="both"/>
        <w:rPr>
          <w:rFonts w:eastAsia="Calibri"/>
          <w:b/>
          <w:bCs/>
          <w:color w:val="000000"/>
          <w:sz w:val="27"/>
          <w:szCs w:val="27"/>
        </w:rPr>
      </w:pPr>
      <w:r w:rsidRPr="001045C5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Pr="001045C5">
        <w:rPr>
          <w:rFonts w:eastAsia="Calibri"/>
          <w:sz w:val="28"/>
          <w:szCs w:val="28"/>
        </w:rPr>
        <w:t>Сальского</w:t>
      </w:r>
      <w:proofErr w:type="spellEnd"/>
      <w:r w:rsidRPr="001045C5">
        <w:rPr>
          <w:rFonts w:eastAsia="Calibri"/>
          <w:sz w:val="28"/>
          <w:szCs w:val="28"/>
        </w:rPr>
        <w:t xml:space="preserve"> района</w:t>
      </w:r>
      <w:r w:rsidRPr="001045C5">
        <w:rPr>
          <w:rFonts w:eastAsia="Calibri"/>
          <w:bCs/>
          <w:color w:val="000000"/>
          <w:sz w:val="27"/>
          <w:szCs w:val="27"/>
        </w:rPr>
        <w:t>»</w:t>
      </w:r>
    </w:p>
    <w:p w:rsidR="001045C5" w:rsidRPr="001045C5" w:rsidRDefault="001045C5" w:rsidP="001045C5">
      <w:pPr>
        <w:ind w:right="-1"/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ind w:right="-1"/>
        <w:rPr>
          <w:rFonts w:eastAsia="Calibri"/>
          <w:sz w:val="27"/>
          <w:szCs w:val="27"/>
        </w:rPr>
      </w:pPr>
      <w:r w:rsidRPr="001045C5">
        <w:rPr>
          <w:rFonts w:eastAsia="Calibri"/>
          <w:sz w:val="27"/>
          <w:szCs w:val="27"/>
        </w:rPr>
        <w:t xml:space="preserve">Принято </w:t>
      </w:r>
    </w:p>
    <w:p w:rsidR="001045C5" w:rsidRPr="001045C5" w:rsidRDefault="001045C5" w:rsidP="001045C5">
      <w:pPr>
        <w:ind w:right="-1"/>
        <w:rPr>
          <w:rFonts w:eastAsia="Calibri"/>
          <w:sz w:val="27"/>
          <w:szCs w:val="27"/>
        </w:rPr>
      </w:pPr>
      <w:r w:rsidRPr="001045C5">
        <w:rPr>
          <w:rFonts w:eastAsia="Calibri"/>
          <w:sz w:val="27"/>
          <w:szCs w:val="27"/>
        </w:rPr>
        <w:t>Собранием депутатов</w:t>
      </w:r>
    </w:p>
    <w:p w:rsidR="001045C5" w:rsidRPr="001045C5" w:rsidRDefault="001045C5" w:rsidP="001045C5">
      <w:pPr>
        <w:tabs>
          <w:tab w:val="left" w:pos="5103"/>
        </w:tabs>
        <w:ind w:right="-1"/>
        <w:rPr>
          <w:rFonts w:eastAsia="Calibri"/>
          <w:sz w:val="27"/>
          <w:szCs w:val="27"/>
        </w:rPr>
      </w:pPr>
      <w:proofErr w:type="spellStart"/>
      <w:r>
        <w:rPr>
          <w:rFonts w:eastAsia="Calibri"/>
          <w:sz w:val="27"/>
          <w:szCs w:val="27"/>
        </w:rPr>
        <w:t>Маныч</w:t>
      </w:r>
      <w:r w:rsidRPr="001045C5">
        <w:rPr>
          <w:rFonts w:eastAsia="Calibri"/>
          <w:sz w:val="27"/>
          <w:szCs w:val="27"/>
        </w:rPr>
        <w:t>ского</w:t>
      </w:r>
      <w:proofErr w:type="spellEnd"/>
      <w:r w:rsidRPr="001045C5">
        <w:rPr>
          <w:rFonts w:eastAsia="Calibri"/>
          <w:sz w:val="27"/>
          <w:szCs w:val="27"/>
        </w:rPr>
        <w:t xml:space="preserve"> сельского поселения</w:t>
      </w:r>
      <w:r w:rsidRPr="001045C5">
        <w:rPr>
          <w:rFonts w:eastAsia="Calibri"/>
          <w:sz w:val="27"/>
          <w:szCs w:val="27"/>
        </w:rPr>
        <w:tab/>
        <w:t xml:space="preserve">           </w:t>
      </w:r>
      <w:r w:rsidR="0006623A">
        <w:rPr>
          <w:rFonts w:eastAsia="Calibri"/>
          <w:sz w:val="27"/>
          <w:szCs w:val="27"/>
        </w:rPr>
        <w:t xml:space="preserve">      </w:t>
      </w:r>
      <w:proofErr w:type="gramStart"/>
      <w:r w:rsidR="0006623A">
        <w:rPr>
          <w:rFonts w:eastAsia="Calibri"/>
          <w:sz w:val="27"/>
          <w:szCs w:val="27"/>
        </w:rPr>
        <w:t xml:space="preserve">   </w:t>
      </w:r>
      <w:r w:rsidRPr="001045C5">
        <w:rPr>
          <w:rFonts w:eastAsia="Calibri"/>
          <w:sz w:val="27"/>
          <w:szCs w:val="27"/>
        </w:rPr>
        <w:t>«</w:t>
      </w:r>
      <w:proofErr w:type="gramEnd"/>
      <w:r w:rsidR="0006623A">
        <w:rPr>
          <w:rFonts w:eastAsia="Calibri"/>
          <w:sz w:val="27"/>
          <w:szCs w:val="27"/>
        </w:rPr>
        <w:t>30</w:t>
      </w:r>
      <w:r w:rsidRPr="001045C5">
        <w:rPr>
          <w:rFonts w:eastAsia="Calibri"/>
          <w:sz w:val="27"/>
          <w:szCs w:val="27"/>
        </w:rPr>
        <w:t>»</w:t>
      </w:r>
      <w:r w:rsidR="0006623A">
        <w:rPr>
          <w:rFonts w:eastAsia="Calibri"/>
          <w:sz w:val="27"/>
          <w:szCs w:val="27"/>
        </w:rPr>
        <w:t xml:space="preserve"> сентября</w:t>
      </w:r>
      <w:r w:rsidRPr="001045C5">
        <w:rPr>
          <w:rFonts w:eastAsia="Calibri"/>
          <w:sz w:val="27"/>
          <w:szCs w:val="27"/>
        </w:rPr>
        <w:t xml:space="preserve"> 2024 года</w:t>
      </w:r>
    </w:p>
    <w:p w:rsidR="001045C5" w:rsidRPr="001045C5" w:rsidRDefault="001045C5" w:rsidP="001045C5">
      <w:pPr>
        <w:shd w:val="clear" w:color="auto" w:fill="FFFFFF"/>
        <w:rPr>
          <w:rFonts w:eastAsia="Calibri"/>
          <w:b/>
          <w:color w:val="000000"/>
          <w:sz w:val="27"/>
          <w:szCs w:val="27"/>
        </w:rPr>
      </w:pPr>
    </w:p>
    <w:p w:rsidR="001045C5" w:rsidRPr="001045C5" w:rsidRDefault="001045C5" w:rsidP="001045C5">
      <w:pPr>
        <w:widowControl w:val="0"/>
        <w:spacing w:line="239" w:lineRule="auto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В соответствии со </w:t>
      </w:r>
      <w:hyperlink r:id="rId7" w:history="1">
        <w:r w:rsidRPr="001045C5">
          <w:rPr>
            <w:rFonts w:eastAsia="Calibri"/>
            <w:sz w:val="28"/>
            <w:szCs w:val="28"/>
          </w:rPr>
          <w:t>статьей 179</w:t>
        </w:r>
        <w:r w:rsidRPr="001045C5">
          <w:rPr>
            <w:rFonts w:eastAsia="Calibri"/>
            <w:sz w:val="28"/>
            <w:szCs w:val="28"/>
            <w:vertAlign w:val="superscript"/>
          </w:rPr>
          <w:t>4</w:t>
        </w:r>
      </w:hyperlink>
      <w:r w:rsidRPr="001045C5">
        <w:rPr>
          <w:rFonts w:eastAsia="Calibri"/>
          <w:sz w:val="28"/>
          <w:szCs w:val="28"/>
        </w:rPr>
        <w:t xml:space="preserve"> Бюджетного кодекса Российской Федерации, Областным законом от 08.11.2011 № 705-ЗС «О дорожном фонде Ростовской области», Постановлением Правительства РО от 20.01.2012 № 36 «Об утверждении Положения о порядке формирования и использования бюджетных ассигнований дорожного фонда Ростовской области», Уставом муниципального образования «</w:t>
      </w:r>
      <w:proofErr w:type="spellStart"/>
      <w:r>
        <w:rPr>
          <w:rFonts w:eastAsia="Calibri"/>
          <w:sz w:val="28"/>
          <w:szCs w:val="28"/>
        </w:rPr>
        <w:t>Манычское</w:t>
      </w:r>
      <w:proofErr w:type="spellEnd"/>
      <w:r w:rsidRPr="001045C5">
        <w:rPr>
          <w:rFonts w:eastAsia="Calibri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rFonts w:eastAsia="Calibri"/>
          <w:sz w:val="28"/>
          <w:szCs w:val="28"/>
        </w:rPr>
        <w:t>Манычского</w:t>
      </w:r>
      <w:proofErr w:type="spellEnd"/>
      <w:r w:rsidRPr="001045C5">
        <w:rPr>
          <w:rFonts w:eastAsia="Calibri"/>
          <w:sz w:val="28"/>
          <w:szCs w:val="28"/>
        </w:rPr>
        <w:t xml:space="preserve"> сельского поселения</w:t>
      </w:r>
    </w:p>
    <w:p w:rsidR="0006623A" w:rsidRDefault="0006623A" w:rsidP="001045C5">
      <w:pPr>
        <w:jc w:val="center"/>
        <w:rPr>
          <w:rFonts w:eastAsia="Calibri"/>
          <w:sz w:val="28"/>
          <w:szCs w:val="28"/>
        </w:rPr>
      </w:pPr>
    </w:p>
    <w:p w:rsidR="001045C5" w:rsidRPr="001045C5" w:rsidRDefault="001045C5" w:rsidP="001045C5">
      <w:pPr>
        <w:jc w:val="center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РЕШИЛО: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1. Утвердить </w:t>
      </w:r>
      <w:hyperlink r:id="rId8" w:history="1">
        <w:r w:rsidRPr="001045C5">
          <w:rPr>
            <w:rFonts w:eastAsia="Calibri"/>
            <w:sz w:val="28"/>
            <w:szCs w:val="28"/>
          </w:rPr>
          <w:t>Порядок</w:t>
        </w:r>
      </w:hyperlink>
      <w:r w:rsidRPr="001045C5">
        <w:rPr>
          <w:rFonts w:eastAsia="Calibri"/>
          <w:sz w:val="28"/>
          <w:szCs w:val="28"/>
        </w:rPr>
        <w:t xml:space="preserve"> формирования и использования бюджетных ассигнований  муниципального  дорожного  фонда </w:t>
      </w:r>
      <w:proofErr w:type="spellStart"/>
      <w:r>
        <w:rPr>
          <w:rFonts w:eastAsia="Calibri"/>
          <w:sz w:val="28"/>
          <w:szCs w:val="28"/>
        </w:rPr>
        <w:t>Манычского</w:t>
      </w:r>
      <w:proofErr w:type="spellEnd"/>
      <w:r w:rsidRPr="001045C5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1045C5">
        <w:rPr>
          <w:rFonts w:eastAsia="Calibri"/>
          <w:sz w:val="28"/>
          <w:szCs w:val="28"/>
        </w:rPr>
        <w:t>Сальского</w:t>
      </w:r>
      <w:proofErr w:type="spellEnd"/>
      <w:r w:rsidRPr="001045C5">
        <w:rPr>
          <w:rFonts w:eastAsia="Calibri"/>
          <w:sz w:val="28"/>
          <w:szCs w:val="28"/>
        </w:rPr>
        <w:t xml:space="preserve"> района согласно приложению.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1045C5" w:rsidRPr="001045C5" w:rsidRDefault="001045C5" w:rsidP="001045C5">
      <w:pPr>
        <w:ind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3. Контроль за исполнением настоящего решения возложить на </w:t>
      </w:r>
      <w:r w:rsidRPr="001045C5">
        <w:rPr>
          <w:color w:val="000000"/>
          <w:sz w:val="28"/>
          <w:szCs w:val="28"/>
        </w:rPr>
        <w:t xml:space="preserve">постоянную комиссию Собрания депутатов </w:t>
      </w:r>
      <w:proofErr w:type="spellStart"/>
      <w:r w:rsidRPr="001045C5">
        <w:rPr>
          <w:color w:val="000000"/>
          <w:sz w:val="28"/>
          <w:szCs w:val="28"/>
        </w:rPr>
        <w:t>Манычского</w:t>
      </w:r>
      <w:proofErr w:type="spellEnd"/>
      <w:r w:rsidRPr="001045C5">
        <w:rPr>
          <w:color w:val="000000"/>
          <w:sz w:val="28"/>
          <w:szCs w:val="28"/>
        </w:rPr>
        <w:t xml:space="preserve"> сельского поселения по экономической политике, бюджету, налогам и муниципальной собственности</w:t>
      </w:r>
      <w:r w:rsidRPr="001045C5">
        <w:rPr>
          <w:rFonts w:eastAsia="Calibri"/>
          <w:sz w:val="28"/>
          <w:szCs w:val="28"/>
        </w:rPr>
        <w:t xml:space="preserve"> и Главу администрации </w:t>
      </w:r>
      <w:proofErr w:type="spellStart"/>
      <w:r>
        <w:rPr>
          <w:rFonts w:eastAsia="Calibri"/>
          <w:sz w:val="28"/>
          <w:szCs w:val="28"/>
        </w:rPr>
        <w:t>Манычского</w:t>
      </w:r>
      <w:proofErr w:type="spellEnd"/>
      <w:r w:rsidRPr="001045C5">
        <w:rPr>
          <w:rFonts w:eastAsia="Calibri"/>
          <w:sz w:val="28"/>
          <w:szCs w:val="28"/>
        </w:rPr>
        <w:t xml:space="preserve"> </w:t>
      </w:r>
      <w:r w:rsidRPr="001045C5">
        <w:rPr>
          <w:rFonts w:eastAsia="Calibri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Г.П.Бавину</w:t>
      </w:r>
      <w:proofErr w:type="spellEnd"/>
      <w:r w:rsidRPr="001045C5">
        <w:rPr>
          <w:rFonts w:eastAsia="Calibri"/>
          <w:sz w:val="28"/>
          <w:szCs w:val="28"/>
        </w:rPr>
        <w:t>.</w:t>
      </w:r>
    </w:p>
    <w:p w:rsidR="001045C5" w:rsidRPr="001045C5" w:rsidRDefault="001045C5" w:rsidP="001045C5">
      <w:pPr>
        <w:ind w:firstLine="540"/>
        <w:jc w:val="both"/>
        <w:rPr>
          <w:rFonts w:eastAsia="Calibri"/>
          <w:sz w:val="28"/>
          <w:szCs w:val="28"/>
        </w:rPr>
      </w:pPr>
    </w:p>
    <w:p w:rsidR="001045C5" w:rsidRPr="001045C5" w:rsidRDefault="001045C5" w:rsidP="001045C5">
      <w:pPr>
        <w:suppressAutoHyphens/>
        <w:autoSpaceDE w:val="0"/>
        <w:rPr>
          <w:bCs/>
          <w:sz w:val="27"/>
          <w:szCs w:val="27"/>
          <w:lang w:eastAsia="zh-CN"/>
        </w:rPr>
      </w:pPr>
    </w:p>
    <w:p w:rsidR="001045C5" w:rsidRPr="001045C5" w:rsidRDefault="001045C5" w:rsidP="001045C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Председатель Собрания депутатов-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Манычского</w:t>
      </w:r>
      <w:proofErr w:type="spellEnd"/>
      <w:r w:rsidRPr="001045C5">
        <w:rPr>
          <w:rFonts w:eastAsia="Calibri"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rFonts w:eastAsia="Calibri"/>
          <w:sz w:val="28"/>
          <w:szCs w:val="28"/>
        </w:rPr>
        <w:t>С.В.Подскребалина</w:t>
      </w:r>
      <w:proofErr w:type="spellEnd"/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left="400"/>
        <w:jc w:val="both"/>
        <w:rPr>
          <w:rFonts w:eastAsia="Calibri"/>
          <w:sz w:val="28"/>
          <w:szCs w:val="28"/>
        </w:rPr>
      </w:pP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left="400"/>
        <w:jc w:val="both"/>
        <w:rPr>
          <w:rFonts w:eastAsia="Calibri"/>
          <w:sz w:val="28"/>
          <w:szCs w:val="28"/>
        </w:rPr>
      </w:pPr>
    </w:p>
    <w:p w:rsidR="001045C5" w:rsidRPr="001045C5" w:rsidRDefault="001045C5" w:rsidP="001045C5">
      <w:pPr>
        <w:suppressAutoHyphens/>
        <w:autoSpaceDE w:val="0"/>
        <w:rPr>
          <w:rFonts w:eastAsia="Arial"/>
          <w:snapToGrid w:val="0"/>
          <w:sz w:val="26"/>
          <w:szCs w:val="26"/>
          <w:lang w:eastAsia="ar-SA"/>
        </w:rPr>
      </w:pPr>
      <w:r w:rsidRPr="001045C5">
        <w:rPr>
          <w:rFonts w:eastAsia="Arial"/>
          <w:snapToGrid w:val="0"/>
          <w:sz w:val="26"/>
          <w:szCs w:val="26"/>
          <w:lang w:eastAsia="ar-SA"/>
        </w:rPr>
        <w:t xml:space="preserve">п. </w:t>
      </w:r>
      <w:r>
        <w:rPr>
          <w:rFonts w:eastAsia="Arial"/>
          <w:snapToGrid w:val="0"/>
          <w:sz w:val="26"/>
          <w:szCs w:val="26"/>
          <w:lang w:eastAsia="ar-SA"/>
        </w:rPr>
        <w:t>Степной Курган</w:t>
      </w:r>
      <w:r w:rsidRPr="001045C5">
        <w:rPr>
          <w:rFonts w:eastAsia="Arial"/>
          <w:snapToGrid w:val="0"/>
          <w:sz w:val="26"/>
          <w:szCs w:val="26"/>
          <w:lang w:eastAsia="ar-SA"/>
        </w:rPr>
        <w:t xml:space="preserve"> </w:t>
      </w:r>
    </w:p>
    <w:p w:rsidR="001045C5" w:rsidRPr="001045C5" w:rsidRDefault="001045C5" w:rsidP="001045C5">
      <w:pPr>
        <w:rPr>
          <w:rFonts w:eastAsia="Calibri"/>
          <w:sz w:val="26"/>
          <w:szCs w:val="26"/>
        </w:rPr>
      </w:pPr>
      <w:r w:rsidRPr="001045C5">
        <w:rPr>
          <w:rFonts w:eastAsia="Calibri"/>
          <w:sz w:val="26"/>
          <w:szCs w:val="26"/>
        </w:rPr>
        <w:t>«</w:t>
      </w:r>
      <w:r w:rsidR="0006623A">
        <w:rPr>
          <w:rFonts w:eastAsia="Calibri"/>
          <w:sz w:val="26"/>
          <w:szCs w:val="26"/>
        </w:rPr>
        <w:t>30</w:t>
      </w:r>
      <w:r w:rsidRPr="001045C5">
        <w:rPr>
          <w:rFonts w:eastAsia="Calibri"/>
          <w:sz w:val="26"/>
          <w:szCs w:val="26"/>
        </w:rPr>
        <w:t>»</w:t>
      </w:r>
      <w:r w:rsidR="0006623A">
        <w:rPr>
          <w:rFonts w:eastAsia="Calibri"/>
          <w:sz w:val="26"/>
          <w:szCs w:val="26"/>
        </w:rPr>
        <w:t xml:space="preserve"> сентября</w:t>
      </w:r>
      <w:r w:rsidRPr="001045C5">
        <w:rPr>
          <w:rFonts w:eastAsia="Calibri"/>
          <w:sz w:val="26"/>
          <w:szCs w:val="26"/>
        </w:rPr>
        <w:t xml:space="preserve"> 2024 года   </w:t>
      </w:r>
    </w:p>
    <w:p w:rsidR="001045C5" w:rsidRPr="001045C5" w:rsidRDefault="001045C5" w:rsidP="001045C5">
      <w:pPr>
        <w:rPr>
          <w:rFonts w:eastAsia="Calibri"/>
          <w:sz w:val="26"/>
          <w:szCs w:val="26"/>
        </w:rPr>
      </w:pPr>
      <w:r w:rsidRPr="001045C5">
        <w:rPr>
          <w:rFonts w:eastAsia="Calibri"/>
          <w:sz w:val="26"/>
          <w:szCs w:val="26"/>
        </w:rPr>
        <w:t xml:space="preserve">№ </w:t>
      </w:r>
      <w:r w:rsidR="0006623A">
        <w:rPr>
          <w:rFonts w:eastAsia="Calibri"/>
          <w:sz w:val="26"/>
          <w:szCs w:val="26"/>
        </w:rPr>
        <w:t>160</w:t>
      </w:r>
    </w:p>
    <w:p w:rsidR="001045C5" w:rsidRPr="001045C5" w:rsidRDefault="001045C5" w:rsidP="001045C5">
      <w:pPr>
        <w:rPr>
          <w:rFonts w:eastAsia="Calibri"/>
          <w:sz w:val="27"/>
          <w:szCs w:val="27"/>
        </w:rPr>
      </w:pPr>
      <w:bookmarkStart w:id="0" w:name="_GoBack"/>
      <w:bookmarkEnd w:id="0"/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ind w:left="4536"/>
        <w:jc w:val="center"/>
        <w:rPr>
          <w:rFonts w:eastAsia="Calibri"/>
          <w:spacing w:val="-2"/>
          <w:sz w:val="28"/>
        </w:rPr>
      </w:pPr>
      <w:r w:rsidRPr="001045C5">
        <w:rPr>
          <w:rFonts w:eastAsia="Calibri"/>
          <w:spacing w:val="-2"/>
          <w:sz w:val="28"/>
        </w:rPr>
        <w:t xml:space="preserve">Приложение </w:t>
      </w:r>
    </w:p>
    <w:p w:rsidR="001045C5" w:rsidRPr="001045C5" w:rsidRDefault="001045C5" w:rsidP="001045C5">
      <w:pPr>
        <w:suppressAutoHyphens/>
        <w:snapToGrid w:val="0"/>
        <w:ind w:left="4536"/>
        <w:jc w:val="center"/>
        <w:rPr>
          <w:rFonts w:eastAsia="Calibri"/>
          <w:sz w:val="28"/>
          <w:szCs w:val="20"/>
          <w:lang w:eastAsia="zh-CN"/>
        </w:rPr>
      </w:pPr>
      <w:r w:rsidRPr="001045C5">
        <w:rPr>
          <w:rFonts w:eastAsia="Calibri" w:cs="Arial"/>
          <w:spacing w:val="-2"/>
          <w:sz w:val="28"/>
          <w:szCs w:val="20"/>
          <w:lang w:eastAsia="zh-CN"/>
        </w:rPr>
        <w:t>к решени</w:t>
      </w:r>
      <w:r>
        <w:rPr>
          <w:rFonts w:eastAsia="Calibri" w:cs="Arial"/>
          <w:spacing w:val="-2"/>
          <w:sz w:val="28"/>
          <w:szCs w:val="20"/>
          <w:lang w:eastAsia="zh-CN"/>
        </w:rPr>
        <w:t>ю</w:t>
      </w:r>
      <w:r w:rsidRPr="001045C5">
        <w:rPr>
          <w:rFonts w:eastAsia="Calibri" w:cs="Arial"/>
          <w:spacing w:val="-2"/>
          <w:sz w:val="28"/>
          <w:szCs w:val="20"/>
          <w:lang w:eastAsia="zh-CN"/>
        </w:rPr>
        <w:t xml:space="preserve"> Собрания депутатов </w:t>
      </w:r>
      <w:proofErr w:type="spellStart"/>
      <w:r>
        <w:rPr>
          <w:rFonts w:eastAsia="Calibri" w:cs="Arial"/>
          <w:spacing w:val="-2"/>
          <w:sz w:val="28"/>
          <w:szCs w:val="20"/>
          <w:lang w:eastAsia="zh-CN"/>
        </w:rPr>
        <w:t>Манычского</w:t>
      </w:r>
      <w:proofErr w:type="spellEnd"/>
      <w:r w:rsidRPr="001045C5">
        <w:rPr>
          <w:rFonts w:eastAsia="Calibri" w:cs="Arial"/>
          <w:spacing w:val="-2"/>
          <w:sz w:val="28"/>
          <w:szCs w:val="20"/>
          <w:lang w:eastAsia="zh-CN"/>
        </w:rPr>
        <w:t xml:space="preserve"> сельского поселения </w:t>
      </w:r>
      <w:r w:rsidRPr="001045C5">
        <w:rPr>
          <w:rFonts w:eastAsia="Calibri"/>
          <w:spacing w:val="-2"/>
          <w:sz w:val="28"/>
          <w:szCs w:val="20"/>
          <w:lang w:eastAsia="zh-CN"/>
        </w:rPr>
        <w:t>«</w:t>
      </w:r>
      <w:r w:rsidRPr="001045C5">
        <w:rPr>
          <w:rFonts w:eastAsia="Calibri"/>
          <w:bCs/>
          <w:sz w:val="28"/>
          <w:szCs w:val="28"/>
          <w:lang w:eastAsia="zh-CN"/>
        </w:rPr>
        <w:t>Об утверждении Положения о порядке формирования и использования бюджетных ассигнований дорожного фонда</w:t>
      </w:r>
      <w:r w:rsidRPr="001045C5">
        <w:rPr>
          <w:rFonts w:eastAsia="Calibri"/>
          <w:sz w:val="28"/>
          <w:szCs w:val="20"/>
          <w:lang w:eastAsia="zh-CN"/>
        </w:rPr>
        <w:t>»</w:t>
      </w:r>
    </w:p>
    <w:p w:rsidR="001045C5" w:rsidRPr="001045C5" w:rsidRDefault="001045C5" w:rsidP="001045C5">
      <w:pPr>
        <w:rPr>
          <w:rFonts w:eastAsia="Calibri"/>
          <w:spacing w:val="-2"/>
        </w:rPr>
      </w:pPr>
    </w:p>
    <w:p w:rsidR="001045C5" w:rsidRPr="001045C5" w:rsidRDefault="001045C5" w:rsidP="001045C5">
      <w:pPr>
        <w:rPr>
          <w:rFonts w:eastAsia="Calibri"/>
          <w:spacing w:val="-2"/>
          <w:sz w:val="28"/>
          <w:szCs w:val="28"/>
        </w:rPr>
      </w:pPr>
    </w:p>
    <w:p w:rsidR="001045C5" w:rsidRPr="001045C5" w:rsidRDefault="001045C5" w:rsidP="001045C5">
      <w:pPr>
        <w:jc w:val="center"/>
        <w:rPr>
          <w:rFonts w:eastAsia="Calibri"/>
          <w:b/>
          <w:sz w:val="28"/>
          <w:szCs w:val="28"/>
        </w:rPr>
      </w:pPr>
      <w:r w:rsidRPr="001045C5">
        <w:rPr>
          <w:rFonts w:eastAsia="Calibri"/>
          <w:b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</w:p>
    <w:p w:rsidR="001045C5" w:rsidRPr="001045C5" w:rsidRDefault="001045C5" w:rsidP="001045C5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/>
          <w:spacing w:val="-2"/>
          <w:sz w:val="28"/>
          <w:szCs w:val="28"/>
        </w:rPr>
        <w:t xml:space="preserve"> сельского поселения </w:t>
      </w:r>
      <w:proofErr w:type="spellStart"/>
      <w:r w:rsidRPr="001045C5">
        <w:rPr>
          <w:rFonts w:eastAsia="Calibri"/>
          <w:b/>
          <w:spacing w:val="-2"/>
          <w:sz w:val="28"/>
          <w:szCs w:val="28"/>
        </w:rPr>
        <w:t>Сальского</w:t>
      </w:r>
      <w:proofErr w:type="spellEnd"/>
      <w:r w:rsidRPr="001045C5">
        <w:rPr>
          <w:rFonts w:eastAsia="Calibri"/>
          <w:b/>
          <w:spacing w:val="-2"/>
          <w:sz w:val="28"/>
          <w:szCs w:val="28"/>
        </w:rPr>
        <w:t xml:space="preserve"> района Ростовской области</w:t>
      </w:r>
    </w:p>
    <w:p w:rsidR="001045C5" w:rsidRPr="001045C5" w:rsidRDefault="001045C5" w:rsidP="001045C5">
      <w:pPr>
        <w:autoSpaceDE w:val="0"/>
        <w:autoSpaceDN w:val="0"/>
        <w:adjustRightInd w:val="0"/>
        <w:spacing w:before="19"/>
        <w:ind w:right="53" w:firstLine="533"/>
        <w:jc w:val="center"/>
        <w:rPr>
          <w:sz w:val="28"/>
          <w:szCs w:val="28"/>
        </w:rPr>
      </w:pPr>
    </w:p>
    <w:p w:rsidR="001045C5" w:rsidRPr="001045C5" w:rsidRDefault="001045C5" w:rsidP="001045C5">
      <w:pPr>
        <w:rPr>
          <w:rFonts w:eastAsia="Calibri"/>
          <w:b/>
          <w:sz w:val="28"/>
          <w:szCs w:val="28"/>
        </w:rPr>
      </w:pPr>
    </w:p>
    <w:p w:rsidR="001045C5" w:rsidRPr="001045C5" w:rsidRDefault="001045C5" w:rsidP="001045C5">
      <w:pPr>
        <w:ind w:left="23" w:right="54" w:firstLine="517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 xml:space="preserve">1. Настоящий порядок определяет источники формирования и использования бюджетных ассигнований муниципального дорожного фонда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>.</w:t>
      </w:r>
    </w:p>
    <w:p w:rsidR="001045C5" w:rsidRPr="001045C5" w:rsidRDefault="001045C5" w:rsidP="001045C5">
      <w:pPr>
        <w:ind w:left="23" w:right="54" w:firstLine="517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 xml:space="preserve">2. </w:t>
      </w:r>
      <w:bookmarkStart w:id="1" w:name="bookmark6"/>
      <w:r w:rsidRPr="001045C5">
        <w:rPr>
          <w:rFonts w:eastAsia="Calibri"/>
          <w:bCs/>
          <w:sz w:val="28"/>
          <w:szCs w:val="28"/>
        </w:rPr>
        <w:t xml:space="preserve">Муниципальный дорожный фонд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(далее - дорожный фонд) - часть средств бюджета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поселений.</w:t>
      </w:r>
    </w:p>
    <w:bookmarkEnd w:id="1"/>
    <w:p w:rsidR="001045C5" w:rsidRPr="001045C5" w:rsidRDefault="001045C5" w:rsidP="001045C5">
      <w:pPr>
        <w:ind w:right="54" w:firstLine="540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>3. Объем бюджетных ассигнований дорожного фонда утверждается решением Собрания депутатов</w:t>
      </w:r>
      <w:r w:rsidRPr="001045C5">
        <w:rPr>
          <w:rFonts w:eastAsia="Calibri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(далее Собрание депутатов) о бюджете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на очередной финансовый год и плановый период в размере не менее прогнозируемого объема доходов бюджета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от поступлений в виде межбюджетных трансфертов из бюджетов бюджетной системы Российской Федерации, передаваемых бюджету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поселения.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4. Бюджетные ассигнования муниципального дорожного фонда направляются на: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- финансовое обеспечение деятельности по ремонту и содержанию автомобильных дорог общего пользования местного значения </w:t>
      </w:r>
      <w:proofErr w:type="spellStart"/>
      <w:r>
        <w:rPr>
          <w:rFonts w:eastAsia="Calibri"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sz w:val="28"/>
          <w:szCs w:val="28"/>
        </w:rPr>
        <w:t xml:space="preserve"> и искусственных сооружений на них;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- ремонт дворовых территорий многоквартирных домов, проездов к дворовым территориям многоквартирных домов;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- ремонт технологических проездов на объектах социального назначения </w:t>
      </w:r>
      <w:proofErr w:type="spellStart"/>
      <w:r>
        <w:rPr>
          <w:rFonts w:eastAsia="Calibri"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sz w:val="28"/>
          <w:szCs w:val="28"/>
        </w:rPr>
        <w:t>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- на разработку, создание, приобретение, установку, замену, содержание, эксплуатацию интеллектуальной транспортной системы (закупка необходимого оборудования, программного обеспечения и его обновления для указанных систем) и осуществление мероприятий по развитию и функционированию указанной системы на автомобильных дорогах общего пользования местного значения и искусственных сооружениях на них;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lastRenderedPageBreak/>
        <w:t>- осуществление мероприятий, связанных с государственной регистрацией прав на объекты недвижимого имущества дорожного хозяйства;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  <w:i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>- осуществление иных мероприятий в отношении автомобильных дорог общего пользования.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5.</w:t>
      </w:r>
      <w:r w:rsidRPr="001045C5">
        <w:rPr>
          <w:rFonts w:eastAsia="Calibri"/>
          <w:b/>
          <w:sz w:val="28"/>
          <w:szCs w:val="28"/>
        </w:rPr>
        <w:t xml:space="preserve"> </w:t>
      </w:r>
      <w:r w:rsidRPr="001045C5">
        <w:rPr>
          <w:rFonts w:eastAsia="Calibri"/>
          <w:sz w:val="28"/>
          <w:szCs w:val="28"/>
        </w:rPr>
        <w:t>Использование бюджетных ассигнований дорожного фонда</w:t>
      </w:r>
      <w:r w:rsidRPr="001045C5">
        <w:rPr>
          <w:rFonts w:eastAsia="Calibri"/>
          <w:sz w:val="28"/>
          <w:szCs w:val="28"/>
        </w:rPr>
        <w:br/>
        <w:t>осуществляется в соответствии с решением Собрания депутатов</w:t>
      </w:r>
      <w:r w:rsidRPr="001045C5">
        <w:rPr>
          <w:rFonts w:eastAsia="Calibri"/>
          <w:sz w:val="28"/>
          <w:szCs w:val="28"/>
        </w:rPr>
        <w:br/>
      </w:r>
      <w:proofErr w:type="spellStart"/>
      <w:r>
        <w:rPr>
          <w:rFonts w:eastAsia="Calibri"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sz w:val="28"/>
          <w:szCs w:val="28"/>
        </w:rPr>
        <w:t xml:space="preserve"> о бюджете на очередной финансовый год и плановый период.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Бюджетные ассигнования дорожного фонда, не использованные по состоянию на 1 января текущего финансового года,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 xml:space="preserve">6. Главным распорядителем средств дорожного фонда является Администрация </w:t>
      </w:r>
      <w:proofErr w:type="spellStart"/>
      <w:r>
        <w:rPr>
          <w:rFonts w:eastAsia="Calibri"/>
          <w:bCs/>
          <w:spacing w:val="-2"/>
          <w:sz w:val="28"/>
          <w:szCs w:val="28"/>
        </w:rPr>
        <w:t>Манычского</w:t>
      </w:r>
      <w:proofErr w:type="spellEnd"/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>.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7. Контроль за целевым использованием средств дорожного фонда осуществляет Администрация </w:t>
      </w:r>
      <w:proofErr w:type="spellStart"/>
      <w:r>
        <w:rPr>
          <w:rFonts w:eastAsia="Calibri"/>
          <w:sz w:val="28"/>
          <w:szCs w:val="28"/>
        </w:rPr>
        <w:t>Манычского</w:t>
      </w:r>
      <w:proofErr w:type="spellEnd"/>
      <w:r w:rsidRPr="001045C5">
        <w:rPr>
          <w:rFonts w:eastAsia="Calibri"/>
          <w:sz w:val="28"/>
          <w:szCs w:val="28"/>
        </w:rPr>
        <w:t xml:space="preserve"> сельского поселения в соответствии с действующим законодательством и муниципальными правовыми актами. 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  <w:szCs w:val="28"/>
        </w:rPr>
      </w:pP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</w:rPr>
      </w:pPr>
    </w:p>
    <w:p w:rsidR="001045C5" w:rsidRPr="001045C5" w:rsidRDefault="001045C5" w:rsidP="001045C5">
      <w:pPr>
        <w:ind w:right="54" w:firstLine="540"/>
        <w:jc w:val="both"/>
        <w:rPr>
          <w:rFonts w:eastAsia="Calibri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</w:rPr>
      </w:pPr>
    </w:p>
    <w:p w:rsidR="001045C5" w:rsidRPr="001045C5" w:rsidRDefault="001045C5" w:rsidP="001045C5">
      <w:pPr>
        <w:rPr>
          <w:rFonts w:eastAsia="Calibri"/>
        </w:rPr>
      </w:pPr>
    </w:p>
    <w:p w:rsidR="008D1A1B" w:rsidRDefault="008D1A1B" w:rsidP="001045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D1A1B" w:rsidSect="00B6471E">
      <w:headerReference w:type="default" r:id="rId9"/>
      <w:pgSz w:w="11906" w:h="16838"/>
      <w:pgMar w:top="-454" w:right="85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05" w:rsidRDefault="006E2E05">
      <w:r>
        <w:separator/>
      </w:r>
    </w:p>
  </w:endnote>
  <w:endnote w:type="continuationSeparator" w:id="0">
    <w:p w:rsidR="006E2E05" w:rsidRDefault="006E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05" w:rsidRDefault="006E2E05">
      <w:r>
        <w:separator/>
      </w:r>
    </w:p>
  </w:footnote>
  <w:footnote w:type="continuationSeparator" w:id="0">
    <w:p w:rsidR="006E2E05" w:rsidRDefault="006E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98" w:rsidRDefault="000C5198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432"/>
    <w:multiLevelType w:val="hybridMultilevel"/>
    <w:tmpl w:val="42983364"/>
    <w:lvl w:ilvl="0" w:tplc="071C095A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1555021"/>
    <w:multiLevelType w:val="hybridMultilevel"/>
    <w:tmpl w:val="F8FEBB26"/>
    <w:lvl w:ilvl="0" w:tplc="5262D74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B260DF"/>
    <w:multiLevelType w:val="hybridMultilevel"/>
    <w:tmpl w:val="6E48242A"/>
    <w:lvl w:ilvl="0" w:tplc="B4D4CAB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9483A9D"/>
    <w:multiLevelType w:val="hybridMultilevel"/>
    <w:tmpl w:val="18782900"/>
    <w:lvl w:ilvl="0" w:tplc="C57E2C04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B42122"/>
    <w:multiLevelType w:val="hybridMultilevel"/>
    <w:tmpl w:val="AB72A6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3CD"/>
    <w:multiLevelType w:val="hybridMultilevel"/>
    <w:tmpl w:val="53A2F1C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3A7882"/>
    <w:multiLevelType w:val="hybridMultilevel"/>
    <w:tmpl w:val="CDF00036"/>
    <w:lvl w:ilvl="0" w:tplc="787C98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BB40554"/>
    <w:multiLevelType w:val="hybridMultilevel"/>
    <w:tmpl w:val="9A866EDC"/>
    <w:lvl w:ilvl="0" w:tplc="AEE407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AC13E8"/>
    <w:multiLevelType w:val="hybridMultilevel"/>
    <w:tmpl w:val="738AD8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A0910"/>
    <w:multiLevelType w:val="hybridMultilevel"/>
    <w:tmpl w:val="8026CF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F50AF"/>
    <w:multiLevelType w:val="hybridMultilevel"/>
    <w:tmpl w:val="E69205DC"/>
    <w:lvl w:ilvl="0" w:tplc="CCA8FDB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A9D0FC3"/>
    <w:multiLevelType w:val="multilevel"/>
    <w:tmpl w:val="F2FE7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F258B"/>
    <w:multiLevelType w:val="hybridMultilevel"/>
    <w:tmpl w:val="021AF63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435AAD"/>
    <w:multiLevelType w:val="hybridMultilevel"/>
    <w:tmpl w:val="49BC15B6"/>
    <w:lvl w:ilvl="0" w:tplc="23E0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77B0E"/>
    <w:multiLevelType w:val="hybridMultilevel"/>
    <w:tmpl w:val="B63822F6"/>
    <w:lvl w:ilvl="0" w:tplc="BDAE2B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0E1F57"/>
    <w:multiLevelType w:val="hybridMultilevel"/>
    <w:tmpl w:val="5282A0C4"/>
    <w:lvl w:ilvl="0" w:tplc="13DC59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CA55738"/>
    <w:multiLevelType w:val="hybridMultilevel"/>
    <w:tmpl w:val="6456C856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4F6958"/>
    <w:multiLevelType w:val="hybridMultilevel"/>
    <w:tmpl w:val="5D1C684A"/>
    <w:lvl w:ilvl="0" w:tplc="0C96421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0F740A"/>
    <w:multiLevelType w:val="hybridMultilevel"/>
    <w:tmpl w:val="FC0A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15A1B"/>
    <w:multiLevelType w:val="hybridMultilevel"/>
    <w:tmpl w:val="3FB0A048"/>
    <w:lvl w:ilvl="0" w:tplc="9B8A76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463F9"/>
    <w:multiLevelType w:val="hybridMultilevel"/>
    <w:tmpl w:val="CA20B8FC"/>
    <w:lvl w:ilvl="0" w:tplc="233620C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BD95AB9"/>
    <w:multiLevelType w:val="hybridMultilevel"/>
    <w:tmpl w:val="19F64F32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89043B"/>
    <w:multiLevelType w:val="hybridMultilevel"/>
    <w:tmpl w:val="6F2C49FE"/>
    <w:lvl w:ilvl="0" w:tplc="9AA2B7E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912A75"/>
    <w:multiLevelType w:val="hybridMultilevel"/>
    <w:tmpl w:val="6D720B92"/>
    <w:lvl w:ilvl="0" w:tplc="98A46AEC">
      <w:start w:val="11"/>
      <w:numFmt w:val="decimal"/>
      <w:lvlText w:val="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C67794F"/>
    <w:multiLevelType w:val="hybridMultilevel"/>
    <w:tmpl w:val="D7E61CB8"/>
    <w:lvl w:ilvl="0" w:tplc="003C65B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DBA59C1"/>
    <w:multiLevelType w:val="hybridMultilevel"/>
    <w:tmpl w:val="400EB9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C13C6F"/>
    <w:multiLevelType w:val="hybridMultilevel"/>
    <w:tmpl w:val="9318A2BE"/>
    <w:lvl w:ilvl="0" w:tplc="27E61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1B1B21"/>
    <w:multiLevelType w:val="hybridMultilevel"/>
    <w:tmpl w:val="DC345DFE"/>
    <w:lvl w:ilvl="0" w:tplc="8AB001E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C057DF"/>
    <w:multiLevelType w:val="hybridMultilevel"/>
    <w:tmpl w:val="F2FE7FFC"/>
    <w:lvl w:ilvl="0" w:tplc="2312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3E79AE"/>
    <w:multiLevelType w:val="hybridMultilevel"/>
    <w:tmpl w:val="5C3E5024"/>
    <w:lvl w:ilvl="0" w:tplc="0C6E3EC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0"/>
  </w:num>
  <w:num w:numId="5">
    <w:abstractNumId w:val="25"/>
  </w:num>
  <w:num w:numId="6">
    <w:abstractNumId w:val="8"/>
  </w:num>
  <w:num w:numId="7">
    <w:abstractNumId w:val="16"/>
  </w:num>
  <w:num w:numId="8">
    <w:abstractNumId w:val="5"/>
  </w:num>
  <w:num w:numId="9">
    <w:abstractNumId w:val="22"/>
  </w:num>
  <w:num w:numId="10">
    <w:abstractNumId w:val="7"/>
  </w:num>
  <w:num w:numId="11">
    <w:abstractNumId w:val="14"/>
  </w:num>
  <w:num w:numId="12">
    <w:abstractNumId w:val="18"/>
  </w:num>
  <w:num w:numId="13">
    <w:abstractNumId w:val="26"/>
  </w:num>
  <w:num w:numId="14">
    <w:abstractNumId w:val="9"/>
  </w:num>
  <w:num w:numId="15">
    <w:abstractNumId w:val="28"/>
  </w:num>
  <w:num w:numId="16">
    <w:abstractNumId w:val="11"/>
  </w:num>
  <w:num w:numId="17">
    <w:abstractNumId w:val="2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9"/>
  </w:num>
  <w:num w:numId="21">
    <w:abstractNumId w:val="20"/>
  </w:num>
  <w:num w:numId="22">
    <w:abstractNumId w:val="23"/>
  </w:num>
  <w:num w:numId="23">
    <w:abstractNumId w:val="13"/>
  </w:num>
  <w:num w:numId="24">
    <w:abstractNumId w:val="19"/>
  </w:num>
  <w:num w:numId="25">
    <w:abstractNumId w:val="17"/>
  </w:num>
  <w:num w:numId="26">
    <w:abstractNumId w:val="3"/>
  </w:num>
  <w:num w:numId="27">
    <w:abstractNumId w:val="10"/>
  </w:num>
  <w:num w:numId="28">
    <w:abstractNumId w:val="1"/>
  </w:num>
  <w:num w:numId="29">
    <w:abstractNumId w:val="15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5"/>
    <w:rsid w:val="00012AC3"/>
    <w:rsid w:val="000140D5"/>
    <w:rsid w:val="0001794E"/>
    <w:rsid w:val="00017B74"/>
    <w:rsid w:val="00023C16"/>
    <w:rsid w:val="00027C2C"/>
    <w:rsid w:val="0003129E"/>
    <w:rsid w:val="00032EAA"/>
    <w:rsid w:val="000361C8"/>
    <w:rsid w:val="000379B1"/>
    <w:rsid w:val="0004091D"/>
    <w:rsid w:val="00043365"/>
    <w:rsid w:val="00044361"/>
    <w:rsid w:val="000569EB"/>
    <w:rsid w:val="00065F20"/>
    <w:rsid w:val="00066163"/>
    <w:rsid w:val="0006623A"/>
    <w:rsid w:val="00066520"/>
    <w:rsid w:val="000670D7"/>
    <w:rsid w:val="00070F18"/>
    <w:rsid w:val="00071CD9"/>
    <w:rsid w:val="00072854"/>
    <w:rsid w:val="000808B3"/>
    <w:rsid w:val="0008167B"/>
    <w:rsid w:val="000819FD"/>
    <w:rsid w:val="000968F8"/>
    <w:rsid w:val="000A0F6E"/>
    <w:rsid w:val="000A1203"/>
    <w:rsid w:val="000A159B"/>
    <w:rsid w:val="000A2FE5"/>
    <w:rsid w:val="000A3860"/>
    <w:rsid w:val="000A4C75"/>
    <w:rsid w:val="000A6674"/>
    <w:rsid w:val="000A6F7D"/>
    <w:rsid w:val="000B1F91"/>
    <w:rsid w:val="000B30C9"/>
    <w:rsid w:val="000C3FA2"/>
    <w:rsid w:val="000C5198"/>
    <w:rsid w:val="000D6199"/>
    <w:rsid w:val="000E0CD9"/>
    <w:rsid w:val="000E1557"/>
    <w:rsid w:val="000E39BC"/>
    <w:rsid w:val="000E5456"/>
    <w:rsid w:val="000F69A9"/>
    <w:rsid w:val="001009A9"/>
    <w:rsid w:val="00103C6B"/>
    <w:rsid w:val="00104247"/>
    <w:rsid w:val="001045C5"/>
    <w:rsid w:val="0010655D"/>
    <w:rsid w:val="00112ADF"/>
    <w:rsid w:val="00112F84"/>
    <w:rsid w:val="00114204"/>
    <w:rsid w:val="001278E5"/>
    <w:rsid w:val="00127FE5"/>
    <w:rsid w:val="001343CF"/>
    <w:rsid w:val="00134D36"/>
    <w:rsid w:val="00134D58"/>
    <w:rsid w:val="0014294F"/>
    <w:rsid w:val="00147458"/>
    <w:rsid w:val="00150D2B"/>
    <w:rsid w:val="001579A3"/>
    <w:rsid w:val="00167628"/>
    <w:rsid w:val="00172D5D"/>
    <w:rsid w:val="001808B7"/>
    <w:rsid w:val="001815CF"/>
    <w:rsid w:val="001839E7"/>
    <w:rsid w:val="00192252"/>
    <w:rsid w:val="0019338B"/>
    <w:rsid w:val="001A5FB3"/>
    <w:rsid w:val="001B0862"/>
    <w:rsid w:val="001C00A1"/>
    <w:rsid w:val="001C30E1"/>
    <w:rsid w:val="001C3C5B"/>
    <w:rsid w:val="001C4A36"/>
    <w:rsid w:val="001C4B5A"/>
    <w:rsid w:val="001C6366"/>
    <w:rsid w:val="001C6E50"/>
    <w:rsid w:val="001C7900"/>
    <w:rsid w:val="001D03C3"/>
    <w:rsid w:val="001D32CC"/>
    <w:rsid w:val="001E5184"/>
    <w:rsid w:val="001F2C32"/>
    <w:rsid w:val="001F373C"/>
    <w:rsid w:val="00200536"/>
    <w:rsid w:val="00203C36"/>
    <w:rsid w:val="00203E43"/>
    <w:rsid w:val="0020455F"/>
    <w:rsid w:val="002045B5"/>
    <w:rsid w:val="0020753F"/>
    <w:rsid w:val="002106C0"/>
    <w:rsid w:val="00216FFC"/>
    <w:rsid w:val="002240EC"/>
    <w:rsid w:val="0022543B"/>
    <w:rsid w:val="00236737"/>
    <w:rsid w:val="00241B7C"/>
    <w:rsid w:val="002429CA"/>
    <w:rsid w:val="002439EE"/>
    <w:rsid w:val="00243D1E"/>
    <w:rsid w:val="00245417"/>
    <w:rsid w:val="00246EC1"/>
    <w:rsid w:val="00247BD7"/>
    <w:rsid w:val="00247BE1"/>
    <w:rsid w:val="00264272"/>
    <w:rsid w:val="00271907"/>
    <w:rsid w:val="0027394D"/>
    <w:rsid w:val="0027566A"/>
    <w:rsid w:val="00275CAE"/>
    <w:rsid w:val="00281158"/>
    <w:rsid w:val="00296397"/>
    <w:rsid w:val="002A0056"/>
    <w:rsid w:val="002A1C72"/>
    <w:rsid w:val="002A2973"/>
    <w:rsid w:val="002A4679"/>
    <w:rsid w:val="002A4DBA"/>
    <w:rsid w:val="002A4F2E"/>
    <w:rsid w:val="002A759F"/>
    <w:rsid w:val="002B0881"/>
    <w:rsid w:val="002B14B4"/>
    <w:rsid w:val="002C42A7"/>
    <w:rsid w:val="002D1A20"/>
    <w:rsid w:val="002D3BC4"/>
    <w:rsid w:val="002D54E6"/>
    <w:rsid w:val="002D5CE0"/>
    <w:rsid w:val="002E03E9"/>
    <w:rsid w:val="002E05C7"/>
    <w:rsid w:val="002E46B7"/>
    <w:rsid w:val="002E53B5"/>
    <w:rsid w:val="002E75F1"/>
    <w:rsid w:val="002F4ECD"/>
    <w:rsid w:val="0032746C"/>
    <w:rsid w:val="00327AFD"/>
    <w:rsid w:val="00327D4C"/>
    <w:rsid w:val="0033169F"/>
    <w:rsid w:val="00340CD1"/>
    <w:rsid w:val="003442D6"/>
    <w:rsid w:val="003517B9"/>
    <w:rsid w:val="00355B43"/>
    <w:rsid w:val="00363FFC"/>
    <w:rsid w:val="003677D8"/>
    <w:rsid w:val="00370093"/>
    <w:rsid w:val="00377EB5"/>
    <w:rsid w:val="00377F57"/>
    <w:rsid w:val="003877F8"/>
    <w:rsid w:val="00391996"/>
    <w:rsid w:val="003964C3"/>
    <w:rsid w:val="003C2484"/>
    <w:rsid w:val="003D2A71"/>
    <w:rsid w:val="003E778F"/>
    <w:rsid w:val="003F12B7"/>
    <w:rsid w:val="00402620"/>
    <w:rsid w:val="004044CF"/>
    <w:rsid w:val="00411D89"/>
    <w:rsid w:val="00412B2D"/>
    <w:rsid w:val="00412FFD"/>
    <w:rsid w:val="004176B3"/>
    <w:rsid w:val="00421CCA"/>
    <w:rsid w:val="004303D9"/>
    <w:rsid w:val="00431BF6"/>
    <w:rsid w:val="00432B50"/>
    <w:rsid w:val="00433A9D"/>
    <w:rsid w:val="00444CB3"/>
    <w:rsid w:val="00455C99"/>
    <w:rsid w:val="00464B87"/>
    <w:rsid w:val="00465D67"/>
    <w:rsid w:val="004816F7"/>
    <w:rsid w:val="00485018"/>
    <w:rsid w:val="004A2744"/>
    <w:rsid w:val="004C546C"/>
    <w:rsid w:val="004F1740"/>
    <w:rsid w:val="004F4E5D"/>
    <w:rsid w:val="00500359"/>
    <w:rsid w:val="005057D8"/>
    <w:rsid w:val="005063AC"/>
    <w:rsid w:val="00506996"/>
    <w:rsid w:val="00506F8F"/>
    <w:rsid w:val="00512907"/>
    <w:rsid w:val="0051524F"/>
    <w:rsid w:val="0051603B"/>
    <w:rsid w:val="0051760F"/>
    <w:rsid w:val="00525BCA"/>
    <w:rsid w:val="005260B6"/>
    <w:rsid w:val="0053732E"/>
    <w:rsid w:val="00543A32"/>
    <w:rsid w:val="005447B4"/>
    <w:rsid w:val="005474B9"/>
    <w:rsid w:val="00553BA8"/>
    <w:rsid w:val="00554F8E"/>
    <w:rsid w:val="00561EF3"/>
    <w:rsid w:val="005632F3"/>
    <w:rsid w:val="005646D5"/>
    <w:rsid w:val="0056764C"/>
    <w:rsid w:val="00567666"/>
    <w:rsid w:val="005737F5"/>
    <w:rsid w:val="0057538E"/>
    <w:rsid w:val="00585C0E"/>
    <w:rsid w:val="0058655F"/>
    <w:rsid w:val="00591651"/>
    <w:rsid w:val="00591B93"/>
    <w:rsid w:val="00595980"/>
    <w:rsid w:val="005A1560"/>
    <w:rsid w:val="005A17D1"/>
    <w:rsid w:val="005B281C"/>
    <w:rsid w:val="005C4353"/>
    <w:rsid w:val="005C6E7F"/>
    <w:rsid w:val="005D5761"/>
    <w:rsid w:val="005D6829"/>
    <w:rsid w:val="005D75F1"/>
    <w:rsid w:val="005E2E2B"/>
    <w:rsid w:val="005E5E96"/>
    <w:rsid w:val="005F063C"/>
    <w:rsid w:val="005F0956"/>
    <w:rsid w:val="005F100C"/>
    <w:rsid w:val="005F199E"/>
    <w:rsid w:val="005F25E0"/>
    <w:rsid w:val="005F274C"/>
    <w:rsid w:val="005F3AA9"/>
    <w:rsid w:val="005F4BEC"/>
    <w:rsid w:val="005F5B9A"/>
    <w:rsid w:val="00604C26"/>
    <w:rsid w:val="00611665"/>
    <w:rsid w:val="00614AF3"/>
    <w:rsid w:val="006153DE"/>
    <w:rsid w:val="00620406"/>
    <w:rsid w:val="006223A7"/>
    <w:rsid w:val="00624082"/>
    <w:rsid w:val="006253C8"/>
    <w:rsid w:val="00633E2A"/>
    <w:rsid w:val="00641BE3"/>
    <w:rsid w:val="00645554"/>
    <w:rsid w:val="006502C6"/>
    <w:rsid w:val="0065371A"/>
    <w:rsid w:val="00656E0A"/>
    <w:rsid w:val="00660569"/>
    <w:rsid w:val="00667493"/>
    <w:rsid w:val="00675ADE"/>
    <w:rsid w:val="00686761"/>
    <w:rsid w:val="00687D2F"/>
    <w:rsid w:val="00690F80"/>
    <w:rsid w:val="0069515C"/>
    <w:rsid w:val="00695F51"/>
    <w:rsid w:val="00697900"/>
    <w:rsid w:val="006A12EF"/>
    <w:rsid w:val="006A5B21"/>
    <w:rsid w:val="006B0FB1"/>
    <w:rsid w:val="006C21AE"/>
    <w:rsid w:val="006C4165"/>
    <w:rsid w:val="006C5224"/>
    <w:rsid w:val="006E1045"/>
    <w:rsid w:val="006E2699"/>
    <w:rsid w:val="006E2919"/>
    <w:rsid w:val="006E2E05"/>
    <w:rsid w:val="006F518E"/>
    <w:rsid w:val="00720F86"/>
    <w:rsid w:val="00723232"/>
    <w:rsid w:val="00725B34"/>
    <w:rsid w:val="007320A3"/>
    <w:rsid w:val="00732511"/>
    <w:rsid w:val="00740CB5"/>
    <w:rsid w:val="0074725F"/>
    <w:rsid w:val="00750DCF"/>
    <w:rsid w:val="007524C1"/>
    <w:rsid w:val="0075615D"/>
    <w:rsid w:val="00760E7E"/>
    <w:rsid w:val="007670CB"/>
    <w:rsid w:val="007746E4"/>
    <w:rsid w:val="007751CE"/>
    <w:rsid w:val="00775C55"/>
    <w:rsid w:val="00777743"/>
    <w:rsid w:val="007810EC"/>
    <w:rsid w:val="00786D7B"/>
    <w:rsid w:val="00791509"/>
    <w:rsid w:val="0079331A"/>
    <w:rsid w:val="00796FF7"/>
    <w:rsid w:val="007A13BD"/>
    <w:rsid w:val="007A22DA"/>
    <w:rsid w:val="007A5F2E"/>
    <w:rsid w:val="007B0727"/>
    <w:rsid w:val="007B7A37"/>
    <w:rsid w:val="007D1F27"/>
    <w:rsid w:val="007D4C78"/>
    <w:rsid w:val="007F6FBC"/>
    <w:rsid w:val="00825234"/>
    <w:rsid w:val="00830A87"/>
    <w:rsid w:val="0083538E"/>
    <w:rsid w:val="00845923"/>
    <w:rsid w:val="00853893"/>
    <w:rsid w:val="008567B1"/>
    <w:rsid w:val="00864B4C"/>
    <w:rsid w:val="008659CF"/>
    <w:rsid w:val="00870909"/>
    <w:rsid w:val="00876F5B"/>
    <w:rsid w:val="008809BC"/>
    <w:rsid w:val="00881613"/>
    <w:rsid w:val="00882E24"/>
    <w:rsid w:val="00882FD5"/>
    <w:rsid w:val="00890F58"/>
    <w:rsid w:val="008910E0"/>
    <w:rsid w:val="00891C33"/>
    <w:rsid w:val="00892631"/>
    <w:rsid w:val="00893002"/>
    <w:rsid w:val="008946F3"/>
    <w:rsid w:val="008A1D98"/>
    <w:rsid w:val="008A23E9"/>
    <w:rsid w:val="008A2E6F"/>
    <w:rsid w:val="008B420D"/>
    <w:rsid w:val="008C1322"/>
    <w:rsid w:val="008C2205"/>
    <w:rsid w:val="008C2B37"/>
    <w:rsid w:val="008C3712"/>
    <w:rsid w:val="008D1A1B"/>
    <w:rsid w:val="008D4904"/>
    <w:rsid w:val="008D5245"/>
    <w:rsid w:val="008D7655"/>
    <w:rsid w:val="008E0B54"/>
    <w:rsid w:val="008E0BF4"/>
    <w:rsid w:val="008F1F5D"/>
    <w:rsid w:val="008F36BD"/>
    <w:rsid w:val="008F4A1C"/>
    <w:rsid w:val="008F6341"/>
    <w:rsid w:val="00902D9A"/>
    <w:rsid w:val="00903D54"/>
    <w:rsid w:val="009060C7"/>
    <w:rsid w:val="009107C9"/>
    <w:rsid w:val="0092078B"/>
    <w:rsid w:val="00932854"/>
    <w:rsid w:val="0093305D"/>
    <w:rsid w:val="009401C5"/>
    <w:rsid w:val="00942FD3"/>
    <w:rsid w:val="00943009"/>
    <w:rsid w:val="00950DD1"/>
    <w:rsid w:val="009621F8"/>
    <w:rsid w:val="00963059"/>
    <w:rsid w:val="0097549C"/>
    <w:rsid w:val="00984E99"/>
    <w:rsid w:val="009867AB"/>
    <w:rsid w:val="0099256E"/>
    <w:rsid w:val="009A3EFC"/>
    <w:rsid w:val="009B13E5"/>
    <w:rsid w:val="009B22EC"/>
    <w:rsid w:val="009B5498"/>
    <w:rsid w:val="009B610A"/>
    <w:rsid w:val="009C185D"/>
    <w:rsid w:val="009C192B"/>
    <w:rsid w:val="009D588D"/>
    <w:rsid w:val="009E311B"/>
    <w:rsid w:val="009E4502"/>
    <w:rsid w:val="009E7CA3"/>
    <w:rsid w:val="00A05387"/>
    <w:rsid w:val="00A05E56"/>
    <w:rsid w:val="00A30CAC"/>
    <w:rsid w:val="00A3185F"/>
    <w:rsid w:val="00A40979"/>
    <w:rsid w:val="00A41D62"/>
    <w:rsid w:val="00A4567D"/>
    <w:rsid w:val="00A6002C"/>
    <w:rsid w:val="00A60E4A"/>
    <w:rsid w:val="00A62991"/>
    <w:rsid w:val="00A672DB"/>
    <w:rsid w:val="00A71951"/>
    <w:rsid w:val="00A7715D"/>
    <w:rsid w:val="00A85B10"/>
    <w:rsid w:val="00A930D4"/>
    <w:rsid w:val="00A9404F"/>
    <w:rsid w:val="00A95574"/>
    <w:rsid w:val="00AA00B2"/>
    <w:rsid w:val="00AA377E"/>
    <w:rsid w:val="00AA6A8E"/>
    <w:rsid w:val="00AC0E7D"/>
    <w:rsid w:val="00AD06E9"/>
    <w:rsid w:val="00AD2A7E"/>
    <w:rsid w:val="00AE1EAD"/>
    <w:rsid w:val="00AE7C8E"/>
    <w:rsid w:val="00AF039B"/>
    <w:rsid w:val="00AF40D4"/>
    <w:rsid w:val="00AF5CA1"/>
    <w:rsid w:val="00B043A5"/>
    <w:rsid w:val="00B11D3B"/>
    <w:rsid w:val="00B213A1"/>
    <w:rsid w:val="00B25784"/>
    <w:rsid w:val="00B25F5B"/>
    <w:rsid w:val="00B32740"/>
    <w:rsid w:val="00B40D19"/>
    <w:rsid w:val="00B462D1"/>
    <w:rsid w:val="00B46E8B"/>
    <w:rsid w:val="00B53F06"/>
    <w:rsid w:val="00B55306"/>
    <w:rsid w:val="00B574DA"/>
    <w:rsid w:val="00B6044F"/>
    <w:rsid w:val="00B6471E"/>
    <w:rsid w:val="00B6747D"/>
    <w:rsid w:val="00B73F2B"/>
    <w:rsid w:val="00B905E2"/>
    <w:rsid w:val="00B91AD7"/>
    <w:rsid w:val="00B926AF"/>
    <w:rsid w:val="00BA09CD"/>
    <w:rsid w:val="00BA2C28"/>
    <w:rsid w:val="00BA380C"/>
    <w:rsid w:val="00BA50FA"/>
    <w:rsid w:val="00BA53E8"/>
    <w:rsid w:val="00BA591D"/>
    <w:rsid w:val="00BB5246"/>
    <w:rsid w:val="00BB781B"/>
    <w:rsid w:val="00BC4E47"/>
    <w:rsid w:val="00BC5F45"/>
    <w:rsid w:val="00BC6C43"/>
    <w:rsid w:val="00BD0F87"/>
    <w:rsid w:val="00BD44A7"/>
    <w:rsid w:val="00BE6385"/>
    <w:rsid w:val="00BE6D29"/>
    <w:rsid w:val="00BF3A9A"/>
    <w:rsid w:val="00BF59D2"/>
    <w:rsid w:val="00BF5F23"/>
    <w:rsid w:val="00C0301A"/>
    <w:rsid w:val="00C05B34"/>
    <w:rsid w:val="00C07B04"/>
    <w:rsid w:val="00C115E2"/>
    <w:rsid w:val="00C12022"/>
    <w:rsid w:val="00C134D8"/>
    <w:rsid w:val="00C222E1"/>
    <w:rsid w:val="00C23706"/>
    <w:rsid w:val="00C23A25"/>
    <w:rsid w:val="00C26054"/>
    <w:rsid w:val="00C279B6"/>
    <w:rsid w:val="00C40058"/>
    <w:rsid w:val="00C40E42"/>
    <w:rsid w:val="00C40F57"/>
    <w:rsid w:val="00C63996"/>
    <w:rsid w:val="00C6755D"/>
    <w:rsid w:val="00C70878"/>
    <w:rsid w:val="00C72C33"/>
    <w:rsid w:val="00C739AD"/>
    <w:rsid w:val="00C859DE"/>
    <w:rsid w:val="00C93D1B"/>
    <w:rsid w:val="00C93DF1"/>
    <w:rsid w:val="00C94AAC"/>
    <w:rsid w:val="00CA162B"/>
    <w:rsid w:val="00CA32A4"/>
    <w:rsid w:val="00CA508D"/>
    <w:rsid w:val="00CB1112"/>
    <w:rsid w:val="00CD1C61"/>
    <w:rsid w:val="00CE0D98"/>
    <w:rsid w:val="00CE1CDC"/>
    <w:rsid w:val="00CE5D41"/>
    <w:rsid w:val="00CE719D"/>
    <w:rsid w:val="00CE7AE2"/>
    <w:rsid w:val="00CF560E"/>
    <w:rsid w:val="00D028D3"/>
    <w:rsid w:val="00D07C56"/>
    <w:rsid w:val="00D114B0"/>
    <w:rsid w:val="00D20429"/>
    <w:rsid w:val="00D242E6"/>
    <w:rsid w:val="00D2440C"/>
    <w:rsid w:val="00D25D88"/>
    <w:rsid w:val="00D26BF6"/>
    <w:rsid w:val="00D27E87"/>
    <w:rsid w:val="00D31C68"/>
    <w:rsid w:val="00D34263"/>
    <w:rsid w:val="00D51E80"/>
    <w:rsid w:val="00D52207"/>
    <w:rsid w:val="00D5446E"/>
    <w:rsid w:val="00D617A5"/>
    <w:rsid w:val="00D7185B"/>
    <w:rsid w:val="00D72220"/>
    <w:rsid w:val="00D72702"/>
    <w:rsid w:val="00D73E5F"/>
    <w:rsid w:val="00D75F2E"/>
    <w:rsid w:val="00D76BB2"/>
    <w:rsid w:val="00D91A11"/>
    <w:rsid w:val="00D92807"/>
    <w:rsid w:val="00D93898"/>
    <w:rsid w:val="00D95B70"/>
    <w:rsid w:val="00D962DC"/>
    <w:rsid w:val="00DA22C7"/>
    <w:rsid w:val="00DA3137"/>
    <w:rsid w:val="00DA4F74"/>
    <w:rsid w:val="00DB0418"/>
    <w:rsid w:val="00DB3C39"/>
    <w:rsid w:val="00DB5062"/>
    <w:rsid w:val="00DC0AEB"/>
    <w:rsid w:val="00DC5660"/>
    <w:rsid w:val="00DC5F0D"/>
    <w:rsid w:val="00DC7144"/>
    <w:rsid w:val="00DD30CF"/>
    <w:rsid w:val="00DF0644"/>
    <w:rsid w:val="00DF15F4"/>
    <w:rsid w:val="00E04EF3"/>
    <w:rsid w:val="00E15303"/>
    <w:rsid w:val="00E158FB"/>
    <w:rsid w:val="00E26BEC"/>
    <w:rsid w:val="00E27CF2"/>
    <w:rsid w:val="00E32A09"/>
    <w:rsid w:val="00E34672"/>
    <w:rsid w:val="00E34F90"/>
    <w:rsid w:val="00E4292A"/>
    <w:rsid w:val="00E51E42"/>
    <w:rsid w:val="00E640D9"/>
    <w:rsid w:val="00E64B4A"/>
    <w:rsid w:val="00E657BC"/>
    <w:rsid w:val="00E65802"/>
    <w:rsid w:val="00E76BD6"/>
    <w:rsid w:val="00E7763F"/>
    <w:rsid w:val="00E77E2D"/>
    <w:rsid w:val="00E84FA3"/>
    <w:rsid w:val="00E941EB"/>
    <w:rsid w:val="00EA3DEA"/>
    <w:rsid w:val="00EA5EA6"/>
    <w:rsid w:val="00EA6168"/>
    <w:rsid w:val="00EB5464"/>
    <w:rsid w:val="00ED2ED4"/>
    <w:rsid w:val="00ED508A"/>
    <w:rsid w:val="00EF3C6E"/>
    <w:rsid w:val="00F049BE"/>
    <w:rsid w:val="00F26D13"/>
    <w:rsid w:val="00F366D7"/>
    <w:rsid w:val="00F36E5A"/>
    <w:rsid w:val="00F41761"/>
    <w:rsid w:val="00F4438F"/>
    <w:rsid w:val="00F459D8"/>
    <w:rsid w:val="00F46787"/>
    <w:rsid w:val="00F4685B"/>
    <w:rsid w:val="00F472C7"/>
    <w:rsid w:val="00F50A0C"/>
    <w:rsid w:val="00F50DF0"/>
    <w:rsid w:val="00F51462"/>
    <w:rsid w:val="00F519B4"/>
    <w:rsid w:val="00F52945"/>
    <w:rsid w:val="00F5320D"/>
    <w:rsid w:val="00F63751"/>
    <w:rsid w:val="00F64B48"/>
    <w:rsid w:val="00F65083"/>
    <w:rsid w:val="00F71CCF"/>
    <w:rsid w:val="00F73C44"/>
    <w:rsid w:val="00F76B65"/>
    <w:rsid w:val="00F84E44"/>
    <w:rsid w:val="00F868D3"/>
    <w:rsid w:val="00F93C3B"/>
    <w:rsid w:val="00F943FD"/>
    <w:rsid w:val="00F95276"/>
    <w:rsid w:val="00FA47F4"/>
    <w:rsid w:val="00FA755D"/>
    <w:rsid w:val="00FB4941"/>
    <w:rsid w:val="00FD4D98"/>
    <w:rsid w:val="00FD5C03"/>
    <w:rsid w:val="00FD7EA2"/>
    <w:rsid w:val="00FE2D6E"/>
    <w:rsid w:val="00FE2DA2"/>
    <w:rsid w:val="00FE6473"/>
    <w:rsid w:val="00FF0F91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0F8352"/>
  <w15:chartTrackingRefBased/>
  <w15:docId w15:val="{57D97458-DACE-416C-BB76-975D5A76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A5"/>
    <w:rPr>
      <w:sz w:val="24"/>
      <w:szCs w:val="24"/>
    </w:rPr>
  </w:style>
  <w:style w:type="paragraph" w:styleId="1">
    <w:name w:val="heading 1"/>
    <w:basedOn w:val="a"/>
    <w:next w:val="a"/>
    <w:qFormat/>
    <w:locked/>
    <w:rsid w:val="006979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697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697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0A12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B043A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Стиль1"/>
    <w:basedOn w:val="a"/>
    <w:rsid w:val="002D5CE0"/>
    <w:pPr>
      <w:ind w:left="-900"/>
    </w:pPr>
  </w:style>
  <w:style w:type="paragraph" w:customStyle="1" w:styleId="ConsPlusTitle">
    <w:name w:val="ConsPlusTitle"/>
    <w:rsid w:val="00B043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043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4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Pr>
      <w:sz w:val="24"/>
      <w:szCs w:val="24"/>
    </w:rPr>
  </w:style>
  <w:style w:type="character" w:styleId="a6">
    <w:name w:val="page number"/>
    <w:basedOn w:val="a0"/>
    <w:rsid w:val="00B043A5"/>
  </w:style>
  <w:style w:type="paragraph" w:styleId="a7">
    <w:name w:val="footer"/>
    <w:basedOn w:val="a"/>
    <w:link w:val="a8"/>
    <w:rsid w:val="00B043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Pr>
      <w:sz w:val="24"/>
      <w:szCs w:val="24"/>
    </w:rPr>
  </w:style>
  <w:style w:type="paragraph" w:customStyle="1" w:styleId="ConsPlusNormal">
    <w:name w:val="ConsPlusNormal"/>
    <w:rsid w:val="00B043A5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04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9">
    <w:name w:val="Hyperlink"/>
    <w:rsid w:val="00B043A5"/>
    <w:rPr>
      <w:color w:val="0000FF"/>
      <w:u w:val="single"/>
    </w:rPr>
  </w:style>
  <w:style w:type="character" w:styleId="aa">
    <w:name w:val="FollowedHyperlink"/>
    <w:rsid w:val="00B043A5"/>
    <w:rPr>
      <w:color w:val="800080"/>
      <w:u w:val="single"/>
    </w:rPr>
  </w:style>
  <w:style w:type="paragraph" w:customStyle="1" w:styleId="xl65">
    <w:name w:val="xl65"/>
    <w:basedOn w:val="a"/>
    <w:rsid w:val="00B043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B043A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B043A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043A5"/>
    <w:pPr>
      <w:spacing w:before="100" w:beforeAutospacing="1" w:after="100" w:afterAutospacing="1"/>
    </w:pPr>
  </w:style>
  <w:style w:type="paragraph" w:customStyle="1" w:styleId="xl77">
    <w:name w:val="xl77"/>
    <w:basedOn w:val="a"/>
    <w:rsid w:val="00B043A5"/>
    <w:pPr>
      <w:spacing w:before="100" w:beforeAutospacing="1" w:after="100" w:afterAutospacing="1"/>
    </w:pPr>
  </w:style>
  <w:style w:type="paragraph" w:customStyle="1" w:styleId="xl78">
    <w:name w:val="xl78"/>
    <w:basedOn w:val="a"/>
    <w:rsid w:val="00B043A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B043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043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043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043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30">
    <w:name w:val="Body Text 3"/>
    <w:basedOn w:val="a"/>
    <w:link w:val="31"/>
    <w:rsid w:val="00B043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locked/>
    <w:rPr>
      <w:sz w:val="16"/>
      <w:szCs w:val="16"/>
    </w:rPr>
  </w:style>
  <w:style w:type="paragraph" w:customStyle="1" w:styleId="ab">
    <w:name w:val="Обычный + Черный"/>
    <w:basedOn w:val="a"/>
    <w:link w:val="ac"/>
    <w:rsid w:val="00B043A5"/>
    <w:pPr>
      <w:tabs>
        <w:tab w:val="num" w:pos="540"/>
      </w:tabs>
      <w:spacing w:line="360" w:lineRule="auto"/>
      <w:ind w:left="540" w:hanging="360"/>
      <w:jc w:val="both"/>
    </w:pPr>
    <w:rPr>
      <w:color w:val="000000"/>
    </w:rPr>
  </w:style>
  <w:style w:type="character" w:customStyle="1" w:styleId="ac">
    <w:name w:val="Обычный + Черный Знак"/>
    <w:link w:val="ab"/>
    <w:locked/>
    <w:rsid w:val="00B043A5"/>
    <w:rPr>
      <w:snapToGrid w:val="0"/>
      <w:color w:val="000000"/>
      <w:sz w:val="24"/>
      <w:szCs w:val="24"/>
      <w:lang w:val="ru-RU" w:eastAsia="ru-RU"/>
    </w:rPr>
  </w:style>
  <w:style w:type="paragraph" w:customStyle="1" w:styleId="110">
    <w:name w:val="Знак Знак Знак1 Знак1"/>
    <w:basedOn w:val="a"/>
    <w:rsid w:val="00B043A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Document Map"/>
    <w:basedOn w:val="a"/>
    <w:link w:val="ae"/>
    <w:semiHidden/>
    <w:rsid w:val="00B04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 Знак Знак1 Знак2"/>
    <w:basedOn w:val="a"/>
    <w:rsid w:val="005B281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rsid w:val="00023C1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4"/>
    <w:basedOn w:val="a"/>
    <w:rsid w:val="00FE2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1 Знак5"/>
    <w:basedOn w:val="a"/>
    <w:rsid w:val="00AF03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6"/>
    <w:basedOn w:val="a"/>
    <w:rsid w:val="004A274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1 Знак7"/>
    <w:basedOn w:val="a"/>
    <w:rsid w:val="00FA47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"/>
    <w:basedOn w:val="a"/>
    <w:rsid w:val="00697900"/>
    <w:pPr>
      <w:ind w:left="283" w:hanging="283"/>
    </w:pPr>
  </w:style>
  <w:style w:type="paragraph" w:styleId="21">
    <w:name w:val="List 2"/>
    <w:basedOn w:val="a"/>
    <w:rsid w:val="00697900"/>
    <w:pPr>
      <w:ind w:left="566" w:hanging="283"/>
    </w:pPr>
  </w:style>
  <w:style w:type="paragraph" w:styleId="af0">
    <w:name w:val="caption"/>
    <w:basedOn w:val="a"/>
    <w:next w:val="a"/>
    <w:qFormat/>
    <w:locked/>
    <w:rsid w:val="00697900"/>
    <w:rPr>
      <w:b/>
      <w:bCs/>
      <w:sz w:val="20"/>
      <w:szCs w:val="20"/>
    </w:rPr>
  </w:style>
  <w:style w:type="paragraph" w:styleId="af1">
    <w:name w:val="Body Text"/>
    <w:basedOn w:val="a"/>
    <w:rsid w:val="00697900"/>
    <w:pPr>
      <w:spacing w:after="120"/>
    </w:pPr>
  </w:style>
  <w:style w:type="paragraph" w:styleId="af2">
    <w:name w:val="Body Text First Indent"/>
    <w:basedOn w:val="af1"/>
    <w:rsid w:val="00697900"/>
    <w:pPr>
      <w:ind w:firstLine="210"/>
    </w:pPr>
  </w:style>
  <w:style w:type="paragraph" w:customStyle="1" w:styleId="18">
    <w:name w:val="Знак Знак Знак1 Знак8"/>
    <w:basedOn w:val="a"/>
    <w:rsid w:val="006B0FB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9"/>
    <w:basedOn w:val="a"/>
    <w:rsid w:val="001065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0">
    <w:name w:val="Знак Знак Знак1 Знак10"/>
    <w:basedOn w:val="a"/>
    <w:rsid w:val="00D91A1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32">
    <w:name w:val="List 3"/>
    <w:basedOn w:val="a"/>
    <w:rsid w:val="000A1203"/>
    <w:pPr>
      <w:ind w:left="849" w:hanging="283"/>
    </w:pPr>
  </w:style>
  <w:style w:type="paragraph" w:styleId="40">
    <w:name w:val="List 4"/>
    <w:basedOn w:val="a"/>
    <w:rsid w:val="000A1203"/>
    <w:pPr>
      <w:ind w:left="1132" w:hanging="283"/>
    </w:pPr>
  </w:style>
  <w:style w:type="paragraph" w:styleId="af3">
    <w:name w:val="Title"/>
    <w:basedOn w:val="a"/>
    <w:qFormat/>
    <w:locked/>
    <w:rsid w:val="000A12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 Indent"/>
    <w:basedOn w:val="a"/>
    <w:rsid w:val="000A1203"/>
    <w:pPr>
      <w:spacing w:after="120"/>
      <w:ind w:left="283"/>
    </w:pPr>
  </w:style>
  <w:style w:type="paragraph" w:styleId="22">
    <w:name w:val="Body Text First Indent 2"/>
    <w:basedOn w:val="af4"/>
    <w:rsid w:val="000A1203"/>
    <w:pPr>
      <w:ind w:firstLine="210"/>
    </w:pPr>
  </w:style>
  <w:style w:type="paragraph" w:customStyle="1" w:styleId="111">
    <w:name w:val="Знак Знак Знак1 Знак11"/>
    <w:basedOn w:val="a"/>
    <w:rsid w:val="000A2F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BC4E4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f5">
    <w:name w:val="List Paragraph"/>
    <w:basedOn w:val="a"/>
    <w:qFormat/>
    <w:rsid w:val="00BC4E47"/>
    <w:pPr>
      <w:ind w:left="720"/>
    </w:pPr>
  </w:style>
  <w:style w:type="paragraph" w:customStyle="1" w:styleId="1a">
    <w:name w:val="Знак Знак Знак1 Знак"/>
    <w:basedOn w:val="a"/>
    <w:rsid w:val="00A41D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Знак Знак2"/>
    <w:rsid w:val="007D1F27"/>
    <w:rPr>
      <w:rFonts w:ascii="Arial" w:hAnsi="Arial" w:cs="Arial"/>
      <w:b/>
      <w:bCs/>
      <w:i/>
      <w:iCs/>
      <w:sz w:val="28"/>
      <w:szCs w:val="28"/>
    </w:rPr>
  </w:style>
  <w:style w:type="paragraph" w:styleId="af6">
    <w:name w:val="Balloon Text"/>
    <w:basedOn w:val="a"/>
    <w:semiHidden/>
    <w:rsid w:val="00F5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5072536437F1CE2F026128149EBA4B0A5321E6EC649AB4A318912360E65872329CXBi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D3E775129F453D5984E7F450869FBCD20546A261497ED1455087CB1E56ECDF3EC41D3676EE758X7i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5090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consultantplus://offline/ref=FC6D3E775129F453D5985072536437F1CE2F026128149EBA4B0A5321E6EC649AB4A318912360E65872329CXBiBL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Z</cp:lastModifiedBy>
  <cp:revision>2</cp:revision>
  <cp:lastPrinted>2024-09-30T11:29:00Z</cp:lastPrinted>
  <dcterms:created xsi:type="dcterms:W3CDTF">2024-09-30T11:30:00Z</dcterms:created>
  <dcterms:modified xsi:type="dcterms:W3CDTF">2024-09-30T11:30:00Z</dcterms:modified>
</cp:coreProperties>
</file>