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62DCA" w:rsidRDefault="00D62DCA" w:rsidP="00D62DCA">
      <w:pPr>
        <w:jc w:val="center"/>
        <w:rPr>
          <w:sz w:val="28"/>
          <w:szCs w:val="28"/>
        </w:rPr>
      </w:pPr>
      <w:r>
        <w:rPr>
          <w:sz w:val="28"/>
          <w:szCs w:val="28"/>
        </w:rPr>
        <w:t>Российская Федерация</w:t>
      </w:r>
    </w:p>
    <w:p w:rsidR="00D62DCA" w:rsidRDefault="00D62DCA" w:rsidP="00D62DCA">
      <w:pPr>
        <w:jc w:val="center"/>
        <w:rPr>
          <w:sz w:val="28"/>
          <w:szCs w:val="28"/>
        </w:rPr>
      </w:pPr>
      <w:r>
        <w:rPr>
          <w:sz w:val="28"/>
          <w:szCs w:val="28"/>
        </w:rPr>
        <w:t xml:space="preserve">Администрация </w:t>
      </w:r>
      <w:proofErr w:type="spellStart"/>
      <w:r w:rsidR="009C30C2">
        <w:rPr>
          <w:sz w:val="28"/>
          <w:szCs w:val="28"/>
        </w:rPr>
        <w:t>Манычского</w:t>
      </w:r>
      <w:proofErr w:type="spellEnd"/>
      <w:r>
        <w:rPr>
          <w:sz w:val="28"/>
          <w:szCs w:val="28"/>
        </w:rPr>
        <w:t xml:space="preserve"> сельского поселения</w:t>
      </w:r>
    </w:p>
    <w:p w:rsidR="00D62DCA" w:rsidRDefault="00D62DCA" w:rsidP="00D62DCA">
      <w:pPr>
        <w:jc w:val="center"/>
        <w:rPr>
          <w:b/>
          <w:sz w:val="16"/>
          <w:szCs w:val="16"/>
        </w:rPr>
      </w:pPr>
      <w:r>
        <w:rPr>
          <w:sz w:val="28"/>
          <w:szCs w:val="28"/>
        </w:rPr>
        <w:t>Ростовской области</w:t>
      </w:r>
    </w:p>
    <w:p w:rsidR="00C3509F" w:rsidRDefault="00A17669">
      <w:pPr>
        <w:jc w:val="center"/>
        <w:rPr>
          <w:b/>
          <w:sz w:val="36"/>
          <w:szCs w:val="36"/>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20320</wp:posOffset>
                </wp:positionH>
                <wp:positionV relativeFrom="paragraph">
                  <wp:posOffset>186690</wp:posOffset>
                </wp:positionV>
                <wp:extent cx="6085840" cy="0"/>
                <wp:effectExtent l="29210" t="29845" r="28575" b="2730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50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3FDC9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4.7pt" to="480.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" strokeweight="1.39mm">
                <v:stroke joinstyle="miter" endcap="square"/>
              </v:line>
            </w:pict>
          </mc:Fallback>
        </mc:AlternateContent>
      </w:r>
    </w:p>
    <w:p w:rsidR="007464FE" w:rsidRPr="00E061AB" w:rsidRDefault="007464FE">
      <w:pPr>
        <w:jc w:val="center"/>
        <w:rPr>
          <w:b/>
          <w:sz w:val="20"/>
        </w:rPr>
      </w:pPr>
    </w:p>
    <w:p w:rsidR="00C3509F" w:rsidRDefault="00C3509F">
      <w:pPr>
        <w:jc w:val="center"/>
        <w:rPr>
          <w:b/>
          <w:sz w:val="36"/>
          <w:szCs w:val="36"/>
        </w:rPr>
      </w:pPr>
      <w:r>
        <w:rPr>
          <w:b/>
          <w:sz w:val="36"/>
          <w:szCs w:val="36"/>
        </w:rPr>
        <w:t>ПОСТАНОВЛЕНИЕ</w:t>
      </w:r>
    </w:p>
    <w:p w:rsidR="007464FE" w:rsidRPr="00E061AB" w:rsidRDefault="007464FE">
      <w:pPr>
        <w:jc w:val="center"/>
        <w:rPr>
          <w:sz w:val="20"/>
        </w:rPr>
      </w:pPr>
    </w:p>
    <w:p w:rsidR="00C3509F" w:rsidRPr="003E00F8" w:rsidRDefault="00C3509F">
      <w:pPr>
        <w:spacing w:after="260"/>
        <w:rPr>
          <w:sz w:val="28"/>
          <w:szCs w:val="28"/>
        </w:rPr>
      </w:pPr>
      <w:r w:rsidRPr="003E00F8">
        <w:rPr>
          <w:sz w:val="28"/>
          <w:szCs w:val="28"/>
        </w:rPr>
        <w:t xml:space="preserve">от </w:t>
      </w:r>
      <w:r w:rsidR="004B6AF8">
        <w:rPr>
          <w:sz w:val="28"/>
          <w:szCs w:val="28"/>
        </w:rPr>
        <w:t>01.11.2024</w:t>
      </w:r>
      <w:r w:rsidRPr="003E00F8">
        <w:rPr>
          <w:sz w:val="28"/>
          <w:szCs w:val="28"/>
        </w:rPr>
        <w:t xml:space="preserve">                                            </w:t>
      </w:r>
      <w:r w:rsidR="003E00F8">
        <w:rPr>
          <w:sz w:val="28"/>
          <w:szCs w:val="28"/>
        </w:rPr>
        <w:t xml:space="preserve">                           </w:t>
      </w:r>
      <w:r w:rsidRPr="003E00F8">
        <w:rPr>
          <w:sz w:val="28"/>
          <w:szCs w:val="28"/>
        </w:rPr>
        <w:t xml:space="preserve">         </w:t>
      </w:r>
      <w:r w:rsidR="009D2F7C" w:rsidRPr="003E00F8">
        <w:rPr>
          <w:sz w:val="28"/>
          <w:szCs w:val="28"/>
        </w:rPr>
        <w:t xml:space="preserve">          </w:t>
      </w:r>
      <w:r w:rsidR="007464FE" w:rsidRPr="003E00F8">
        <w:rPr>
          <w:sz w:val="28"/>
          <w:szCs w:val="28"/>
        </w:rPr>
        <w:t xml:space="preserve"> </w:t>
      </w:r>
      <w:r w:rsidR="009D141C" w:rsidRPr="003E00F8">
        <w:rPr>
          <w:sz w:val="28"/>
          <w:szCs w:val="28"/>
        </w:rPr>
        <w:t xml:space="preserve">    </w:t>
      </w:r>
      <w:r w:rsidRPr="003E00F8">
        <w:rPr>
          <w:sz w:val="28"/>
          <w:szCs w:val="28"/>
        </w:rPr>
        <w:t xml:space="preserve">№ </w:t>
      </w:r>
      <w:r w:rsidR="004B6AF8">
        <w:rPr>
          <w:sz w:val="28"/>
          <w:szCs w:val="28"/>
        </w:rPr>
        <w:t>92</w:t>
      </w:r>
    </w:p>
    <w:p w:rsidR="00C3509F" w:rsidRPr="003E00F8" w:rsidRDefault="004B6AF8">
      <w:pPr>
        <w:spacing w:after="260"/>
        <w:jc w:val="center"/>
        <w:rPr>
          <w:sz w:val="28"/>
          <w:szCs w:val="28"/>
        </w:rPr>
      </w:pPr>
      <w:r>
        <w:rPr>
          <w:sz w:val="28"/>
          <w:szCs w:val="28"/>
        </w:rPr>
        <w:t>п. Степной Курган</w:t>
      </w:r>
    </w:p>
    <w:p w:rsidR="0042029C" w:rsidRPr="003E00F8" w:rsidRDefault="00A17669" w:rsidP="007464FE">
      <w:pPr>
        <w:rPr>
          <w:sz w:val="28"/>
          <w:szCs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-40640</wp:posOffset>
                </wp:positionH>
                <wp:positionV relativeFrom="paragraph">
                  <wp:posOffset>110490</wp:posOffset>
                </wp:positionV>
                <wp:extent cx="3545840" cy="1154430"/>
                <wp:effectExtent l="15875" t="15240" r="19685" b="2095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840" cy="1154430"/>
                        </a:xfrm>
                        <a:prstGeom prst="rect">
                          <a:avLst/>
                        </a:prstGeom>
                        <a:solidFill>
                          <a:srgbClr val="FFFFFF"/>
                        </a:solidFill>
                        <a:ln w="25400">
                          <a:solidFill>
                            <a:srgbClr val="FFFFFF"/>
                          </a:solidFill>
                          <a:miter lim="800000"/>
                          <a:headEnd/>
                          <a:tailEnd/>
                        </a:ln>
                      </wps:spPr>
                      <wps:txbx>
                        <w:txbxContent>
                          <w:p w:rsidR="00CC3AE8" w:rsidRPr="00CC3AE8" w:rsidRDefault="006416E1" w:rsidP="00CC3AE8">
                            <w:pPr>
                              <w:pStyle w:val="Default"/>
                              <w:jc w:val="both"/>
                              <w:rPr>
                                <w:sz w:val="28"/>
                                <w:szCs w:val="28"/>
                              </w:rPr>
                            </w:pPr>
                            <w:r w:rsidRPr="000603E0">
                              <w:rPr>
                                <w:sz w:val="28"/>
                                <w:szCs w:val="28"/>
                              </w:rPr>
                              <w:t xml:space="preserve">Об </w:t>
                            </w:r>
                            <w:r w:rsidR="00CD6F35">
                              <w:rPr>
                                <w:sz w:val="28"/>
                                <w:szCs w:val="28"/>
                              </w:rPr>
                              <w:t xml:space="preserve">утверждении сметной документации по объекту: </w:t>
                            </w:r>
                            <w:r w:rsidR="00CC3AE8" w:rsidRPr="00CC3AE8">
                              <w:rPr>
                                <w:sz w:val="28"/>
                                <w:szCs w:val="28"/>
                              </w:rPr>
                              <w:t xml:space="preserve">"Капитальный ремонт здания Дома культуры, расположенного по адресу: Ростовская область, </w:t>
                            </w:r>
                            <w:proofErr w:type="spellStart"/>
                            <w:r w:rsidR="00CC3AE8" w:rsidRPr="00CC3AE8">
                              <w:rPr>
                                <w:sz w:val="28"/>
                                <w:szCs w:val="28"/>
                              </w:rPr>
                              <w:t>Сальский</w:t>
                            </w:r>
                            <w:proofErr w:type="spellEnd"/>
                            <w:r w:rsidR="00CC3AE8" w:rsidRPr="00CC3AE8">
                              <w:rPr>
                                <w:sz w:val="28"/>
                                <w:szCs w:val="28"/>
                              </w:rPr>
                              <w:t xml:space="preserve"> район, п. Степной Курган, ул. Победы, д. 23"</w:t>
                            </w:r>
                          </w:p>
                          <w:p w:rsidR="006416E1" w:rsidRDefault="006416E1" w:rsidP="00CC3AE8">
                            <w:pPr>
                              <w:pStyle w:val="Default"/>
                              <w:jc w:val="both"/>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2pt;margin-top:8.7pt;width:279.2pt;height:9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" strokecolor="white" strokeweight="2pt">
                <v:textbox inset="1pt,1pt,1pt,1pt">
                  <w:txbxContent>
                    <w:p w:rsidR="00CC3AE8" w:rsidRPr="00CC3AE8" w:rsidRDefault="006416E1" w:rsidP="00CC3AE8">
                      <w:pPr>
                        <w:pStyle w:val="Default"/>
                        <w:jc w:val="both"/>
                        <w:rPr>
                          <w:sz w:val="28"/>
                          <w:szCs w:val="28"/>
                        </w:rPr>
                      </w:pPr>
                      <w:r w:rsidRPr="000603E0">
                        <w:rPr>
                          <w:sz w:val="28"/>
                          <w:szCs w:val="28"/>
                        </w:rPr>
                        <w:t xml:space="preserve">Об </w:t>
                      </w:r>
                      <w:r w:rsidR="00CD6F35">
                        <w:rPr>
                          <w:sz w:val="28"/>
                          <w:szCs w:val="28"/>
                        </w:rPr>
                        <w:t xml:space="preserve">утверждении сметной документации по объекту: </w:t>
                      </w:r>
                      <w:r w:rsidR="00CC3AE8" w:rsidRPr="00CC3AE8">
                        <w:rPr>
                          <w:sz w:val="28"/>
                          <w:szCs w:val="28"/>
                        </w:rPr>
                        <w:t xml:space="preserve">"Капитальный ремонт здания Дома культуры, расположенного по адресу: Ростовская область, </w:t>
                      </w:r>
                      <w:proofErr w:type="spellStart"/>
                      <w:r w:rsidR="00CC3AE8" w:rsidRPr="00CC3AE8">
                        <w:rPr>
                          <w:sz w:val="28"/>
                          <w:szCs w:val="28"/>
                        </w:rPr>
                        <w:t>Сальский</w:t>
                      </w:r>
                      <w:proofErr w:type="spellEnd"/>
                      <w:r w:rsidR="00CC3AE8" w:rsidRPr="00CC3AE8">
                        <w:rPr>
                          <w:sz w:val="28"/>
                          <w:szCs w:val="28"/>
                        </w:rPr>
                        <w:t xml:space="preserve"> район, п. Степной Курган, ул. Победы, д. 23"</w:t>
                      </w:r>
                    </w:p>
                    <w:p w:rsidR="006416E1" w:rsidRDefault="006416E1" w:rsidP="00CC3AE8">
                      <w:pPr>
                        <w:pStyle w:val="Default"/>
                        <w:jc w:val="both"/>
                      </w:pPr>
                    </w:p>
                  </w:txbxContent>
                </v:textbox>
              </v:rect>
            </w:pict>
          </mc:Fallback>
        </mc:AlternateContent>
      </w:r>
    </w:p>
    <w:p w:rsidR="0042029C" w:rsidRPr="003E00F8" w:rsidRDefault="0042029C" w:rsidP="007464FE">
      <w:pPr>
        <w:rPr>
          <w:sz w:val="28"/>
          <w:szCs w:val="28"/>
        </w:rPr>
      </w:pPr>
    </w:p>
    <w:p w:rsidR="0042029C" w:rsidRPr="003E00F8" w:rsidRDefault="0042029C" w:rsidP="007464FE">
      <w:pPr>
        <w:rPr>
          <w:sz w:val="28"/>
          <w:szCs w:val="28"/>
        </w:rPr>
      </w:pPr>
    </w:p>
    <w:p w:rsidR="0042029C" w:rsidRPr="003E00F8" w:rsidRDefault="0042029C" w:rsidP="007464FE">
      <w:pPr>
        <w:rPr>
          <w:sz w:val="28"/>
          <w:szCs w:val="28"/>
        </w:rPr>
      </w:pPr>
    </w:p>
    <w:p w:rsidR="00772609" w:rsidRPr="003E00F8" w:rsidRDefault="00772609" w:rsidP="007464FE">
      <w:pPr>
        <w:autoSpaceDE w:val="0"/>
        <w:autoSpaceDN w:val="0"/>
        <w:adjustRightInd w:val="0"/>
        <w:ind w:firstLine="720"/>
        <w:jc w:val="both"/>
        <w:rPr>
          <w:sz w:val="28"/>
          <w:szCs w:val="28"/>
        </w:rPr>
      </w:pPr>
    </w:p>
    <w:p w:rsidR="0031546F" w:rsidRPr="003E00F8" w:rsidRDefault="0031546F" w:rsidP="007464FE">
      <w:pPr>
        <w:autoSpaceDE w:val="0"/>
        <w:autoSpaceDN w:val="0"/>
        <w:adjustRightInd w:val="0"/>
        <w:ind w:firstLine="720"/>
        <w:jc w:val="both"/>
        <w:rPr>
          <w:sz w:val="28"/>
          <w:szCs w:val="28"/>
        </w:rPr>
      </w:pPr>
    </w:p>
    <w:p w:rsidR="00CD6F35" w:rsidRDefault="00CD6F35" w:rsidP="000603E0">
      <w:pPr>
        <w:suppressAutoHyphens w:val="0"/>
        <w:autoSpaceDE w:val="0"/>
        <w:autoSpaceDN w:val="0"/>
        <w:adjustRightInd w:val="0"/>
        <w:ind w:firstLine="851"/>
        <w:jc w:val="both"/>
        <w:rPr>
          <w:sz w:val="28"/>
          <w:szCs w:val="28"/>
        </w:rPr>
      </w:pPr>
    </w:p>
    <w:p w:rsidR="00735F38" w:rsidRDefault="00735F38" w:rsidP="000603E0">
      <w:pPr>
        <w:suppressAutoHyphens w:val="0"/>
        <w:autoSpaceDE w:val="0"/>
        <w:autoSpaceDN w:val="0"/>
        <w:adjustRightInd w:val="0"/>
        <w:ind w:firstLine="851"/>
        <w:jc w:val="both"/>
        <w:rPr>
          <w:sz w:val="28"/>
          <w:szCs w:val="28"/>
        </w:rPr>
      </w:pPr>
    </w:p>
    <w:p w:rsidR="00735F38" w:rsidRDefault="00735F38" w:rsidP="000603E0">
      <w:pPr>
        <w:suppressAutoHyphens w:val="0"/>
        <w:autoSpaceDE w:val="0"/>
        <w:autoSpaceDN w:val="0"/>
        <w:adjustRightInd w:val="0"/>
        <w:ind w:firstLine="851"/>
        <w:jc w:val="both"/>
        <w:rPr>
          <w:sz w:val="28"/>
          <w:szCs w:val="28"/>
        </w:rPr>
      </w:pPr>
    </w:p>
    <w:p w:rsidR="000603E0" w:rsidRPr="00FC30CF" w:rsidRDefault="000603E0" w:rsidP="006D301B">
      <w:pPr>
        <w:pStyle w:val="Default"/>
        <w:ind w:firstLine="851"/>
        <w:jc w:val="both"/>
        <w:rPr>
          <w:sz w:val="28"/>
          <w:szCs w:val="28"/>
        </w:rPr>
      </w:pPr>
      <w:r w:rsidRPr="00B17FEB">
        <w:rPr>
          <w:sz w:val="28"/>
          <w:szCs w:val="28"/>
        </w:rPr>
        <w:t xml:space="preserve">В соответствии </w:t>
      </w:r>
      <w:r w:rsidR="00D62DCA" w:rsidRPr="0085542E">
        <w:rPr>
          <w:sz w:val="28"/>
          <w:szCs w:val="28"/>
        </w:rPr>
        <w:t xml:space="preserve">с </w:t>
      </w:r>
      <w:r w:rsidR="00D62DCA">
        <w:rPr>
          <w:sz w:val="28"/>
          <w:szCs w:val="28"/>
        </w:rPr>
        <w:t xml:space="preserve">Областным законом </w:t>
      </w:r>
      <w:r w:rsidR="009C30C2" w:rsidRPr="009C30C2">
        <w:rPr>
          <w:sz w:val="28"/>
        </w:rPr>
        <w:t>от 14.12.2023 № 58-ЗС</w:t>
      </w:r>
      <w:r w:rsidR="009C30C2" w:rsidRPr="009C30C2">
        <w:rPr>
          <w:sz w:val="28"/>
        </w:rPr>
        <w:br/>
        <w:t>«Об Областном бюджете на 2024 год и плановый период 2025 и 2026 годов»</w:t>
      </w:r>
      <w:r w:rsidRPr="00B17FEB">
        <w:rPr>
          <w:bCs/>
          <w:iCs/>
          <w:sz w:val="28"/>
          <w:szCs w:val="28"/>
        </w:rPr>
        <w:t>,</w:t>
      </w:r>
      <w:r w:rsidRPr="00B17FEB">
        <w:rPr>
          <w:sz w:val="28"/>
          <w:szCs w:val="28"/>
        </w:rPr>
        <w:t xml:space="preserve"> </w:t>
      </w:r>
      <w:r w:rsidR="009C30C2" w:rsidRPr="009C30C2">
        <w:rPr>
          <w:sz w:val="28"/>
          <w:szCs w:val="28"/>
        </w:rPr>
        <w:t xml:space="preserve">решением Собрания депутатов </w:t>
      </w:r>
      <w:proofErr w:type="spellStart"/>
      <w:r w:rsidR="009C30C2">
        <w:rPr>
          <w:sz w:val="28"/>
          <w:szCs w:val="28"/>
        </w:rPr>
        <w:t>Манычского</w:t>
      </w:r>
      <w:proofErr w:type="spellEnd"/>
      <w:r w:rsidR="009C30C2">
        <w:rPr>
          <w:sz w:val="28"/>
          <w:szCs w:val="28"/>
        </w:rPr>
        <w:t xml:space="preserve"> сельского поселения</w:t>
      </w:r>
      <w:r w:rsidR="009C30C2" w:rsidRPr="009C30C2">
        <w:rPr>
          <w:sz w:val="28"/>
          <w:szCs w:val="28"/>
        </w:rPr>
        <w:t xml:space="preserve"> </w:t>
      </w:r>
      <w:r w:rsidR="009C30C2" w:rsidRPr="004B6AF8">
        <w:rPr>
          <w:color w:val="auto"/>
          <w:sz w:val="28"/>
          <w:szCs w:val="28"/>
        </w:rPr>
        <w:t>от 2</w:t>
      </w:r>
      <w:r w:rsidR="004B6AF8" w:rsidRPr="004B6AF8">
        <w:rPr>
          <w:color w:val="auto"/>
          <w:sz w:val="28"/>
          <w:szCs w:val="28"/>
        </w:rPr>
        <w:t>7</w:t>
      </w:r>
      <w:r w:rsidR="009C30C2" w:rsidRPr="004B6AF8">
        <w:rPr>
          <w:color w:val="auto"/>
          <w:sz w:val="28"/>
          <w:szCs w:val="28"/>
        </w:rPr>
        <w:t xml:space="preserve">.12.2023 № </w:t>
      </w:r>
      <w:r w:rsidR="004B6AF8" w:rsidRPr="004B6AF8">
        <w:rPr>
          <w:color w:val="auto"/>
          <w:sz w:val="28"/>
          <w:szCs w:val="28"/>
        </w:rPr>
        <w:t xml:space="preserve">126 </w:t>
      </w:r>
      <w:r w:rsidR="009C30C2" w:rsidRPr="004B6AF8">
        <w:rPr>
          <w:color w:val="auto"/>
          <w:sz w:val="28"/>
          <w:szCs w:val="28"/>
        </w:rPr>
        <w:t xml:space="preserve">«О бюджете </w:t>
      </w:r>
      <w:proofErr w:type="spellStart"/>
      <w:r w:rsidR="004B6AF8" w:rsidRPr="004B6AF8">
        <w:rPr>
          <w:color w:val="auto"/>
          <w:sz w:val="28"/>
          <w:szCs w:val="28"/>
        </w:rPr>
        <w:t>Манычского</w:t>
      </w:r>
      <w:proofErr w:type="spellEnd"/>
      <w:r w:rsidR="004B6AF8" w:rsidRPr="004B6AF8">
        <w:rPr>
          <w:color w:val="auto"/>
          <w:sz w:val="28"/>
          <w:szCs w:val="28"/>
        </w:rPr>
        <w:t xml:space="preserve"> сельского поселения </w:t>
      </w:r>
      <w:proofErr w:type="spellStart"/>
      <w:r w:rsidR="009C30C2" w:rsidRPr="004B6AF8">
        <w:rPr>
          <w:color w:val="auto"/>
          <w:sz w:val="28"/>
          <w:szCs w:val="28"/>
        </w:rPr>
        <w:t>Сальского</w:t>
      </w:r>
      <w:proofErr w:type="spellEnd"/>
      <w:r w:rsidR="009C30C2" w:rsidRPr="004B6AF8">
        <w:rPr>
          <w:color w:val="auto"/>
          <w:sz w:val="28"/>
          <w:szCs w:val="28"/>
        </w:rPr>
        <w:t xml:space="preserve"> района на 2024 год и на плановый период 2025 и 2026 годов» </w:t>
      </w:r>
      <w:r w:rsidRPr="00FC30CF">
        <w:rPr>
          <w:sz w:val="28"/>
          <w:szCs w:val="28"/>
        </w:rPr>
        <w:t xml:space="preserve">Администрация </w:t>
      </w:r>
      <w:proofErr w:type="spellStart"/>
      <w:r w:rsidR="009C30C2">
        <w:rPr>
          <w:sz w:val="28"/>
          <w:szCs w:val="28"/>
        </w:rPr>
        <w:t>Манычского</w:t>
      </w:r>
      <w:proofErr w:type="spellEnd"/>
      <w:r w:rsidR="00D62DCA">
        <w:rPr>
          <w:sz w:val="28"/>
          <w:szCs w:val="28"/>
        </w:rPr>
        <w:t xml:space="preserve"> сельского поселения</w:t>
      </w:r>
    </w:p>
    <w:p w:rsidR="000603E0" w:rsidRPr="00FC30CF" w:rsidRDefault="000603E0" w:rsidP="000603E0">
      <w:pPr>
        <w:ind w:firstLine="708"/>
        <w:jc w:val="both"/>
        <w:rPr>
          <w:sz w:val="28"/>
          <w:szCs w:val="28"/>
        </w:rPr>
      </w:pPr>
    </w:p>
    <w:p w:rsidR="000603E0" w:rsidRPr="00FC30CF" w:rsidRDefault="000603E0" w:rsidP="000603E0">
      <w:pPr>
        <w:jc w:val="center"/>
        <w:rPr>
          <w:b/>
          <w:sz w:val="28"/>
          <w:szCs w:val="28"/>
        </w:rPr>
      </w:pPr>
      <w:r w:rsidRPr="00FC30CF">
        <w:rPr>
          <w:b/>
          <w:sz w:val="28"/>
          <w:szCs w:val="28"/>
        </w:rPr>
        <w:t xml:space="preserve">п о с </w:t>
      </w:r>
      <w:proofErr w:type="gramStart"/>
      <w:r w:rsidRPr="00FC30CF">
        <w:rPr>
          <w:b/>
          <w:sz w:val="28"/>
          <w:szCs w:val="28"/>
        </w:rPr>
        <w:t>т</w:t>
      </w:r>
      <w:proofErr w:type="gramEnd"/>
      <w:r w:rsidRPr="00FC30CF">
        <w:rPr>
          <w:b/>
          <w:sz w:val="28"/>
          <w:szCs w:val="28"/>
        </w:rPr>
        <w:t xml:space="preserve"> а н о в л я е т:</w:t>
      </w:r>
    </w:p>
    <w:p w:rsidR="000603E0" w:rsidRPr="00FC30CF" w:rsidRDefault="000603E0" w:rsidP="000603E0">
      <w:pPr>
        <w:ind w:firstLine="708"/>
        <w:jc w:val="both"/>
        <w:rPr>
          <w:sz w:val="28"/>
          <w:szCs w:val="28"/>
        </w:rPr>
      </w:pPr>
    </w:p>
    <w:p w:rsidR="000603E0" w:rsidRPr="00FC30CF" w:rsidRDefault="000603E0" w:rsidP="009C30C2">
      <w:pPr>
        <w:pStyle w:val="Default"/>
        <w:jc w:val="both"/>
        <w:rPr>
          <w:sz w:val="28"/>
          <w:szCs w:val="28"/>
        </w:rPr>
      </w:pPr>
      <w:r w:rsidRPr="00FC30CF">
        <w:rPr>
          <w:rFonts w:eastAsia="Calibri"/>
          <w:sz w:val="28"/>
          <w:szCs w:val="28"/>
        </w:rPr>
        <w:t xml:space="preserve">1. </w:t>
      </w:r>
      <w:r w:rsidR="00E061AB">
        <w:rPr>
          <w:sz w:val="28"/>
          <w:szCs w:val="28"/>
        </w:rPr>
        <w:t xml:space="preserve">Утвердить сметную документацию по объекту: </w:t>
      </w:r>
      <w:r w:rsidR="00CC3AE8" w:rsidRPr="00CC3AE8">
        <w:rPr>
          <w:sz w:val="28"/>
        </w:rPr>
        <w:t xml:space="preserve">"Капитальный ремонт здания Дома культуры, расположенного по адресу: Ростовская область, </w:t>
      </w:r>
      <w:proofErr w:type="spellStart"/>
      <w:r w:rsidR="00CC3AE8" w:rsidRPr="00CC3AE8">
        <w:rPr>
          <w:sz w:val="28"/>
        </w:rPr>
        <w:t>Сальский</w:t>
      </w:r>
      <w:proofErr w:type="spellEnd"/>
      <w:r w:rsidR="00CC3AE8" w:rsidRPr="00CC3AE8">
        <w:rPr>
          <w:sz w:val="28"/>
        </w:rPr>
        <w:t xml:space="preserve"> район, п. Степной Курган, ул. Победы, д. 23"</w:t>
      </w:r>
      <w:r w:rsidR="00CC3AE8">
        <w:rPr>
          <w:sz w:val="28"/>
        </w:rPr>
        <w:t xml:space="preserve"> </w:t>
      </w:r>
      <w:r w:rsidR="009C30C2">
        <w:rPr>
          <w:sz w:val="28"/>
        </w:rPr>
        <w:t xml:space="preserve"> </w:t>
      </w:r>
      <w:r w:rsidR="00104914" w:rsidRPr="00B21925">
        <w:rPr>
          <w:sz w:val="28"/>
          <w:szCs w:val="28"/>
        </w:rPr>
        <w:t xml:space="preserve"> </w:t>
      </w:r>
      <w:r w:rsidR="00E061AB">
        <w:rPr>
          <w:sz w:val="28"/>
          <w:szCs w:val="28"/>
        </w:rPr>
        <w:t xml:space="preserve">в сумме </w:t>
      </w:r>
      <w:r w:rsidR="00CC3AE8">
        <w:rPr>
          <w:sz w:val="28"/>
          <w:szCs w:val="28"/>
        </w:rPr>
        <w:t>69 974 000</w:t>
      </w:r>
      <w:r w:rsidR="00104914" w:rsidRPr="00104914">
        <w:t xml:space="preserve"> </w:t>
      </w:r>
      <w:r w:rsidR="0077276B">
        <w:rPr>
          <w:sz w:val="28"/>
          <w:szCs w:val="28"/>
        </w:rPr>
        <w:t>(</w:t>
      </w:r>
      <w:r w:rsidR="00CC3AE8">
        <w:rPr>
          <w:sz w:val="28"/>
          <w:szCs w:val="28"/>
        </w:rPr>
        <w:t>Шестьдесят девять миллионов девятьсот семьдесят четыре тысячи</w:t>
      </w:r>
      <w:r w:rsidR="00F15593">
        <w:rPr>
          <w:sz w:val="28"/>
          <w:szCs w:val="28"/>
        </w:rPr>
        <w:t>)</w:t>
      </w:r>
      <w:r w:rsidR="00E061AB">
        <w:rPr>
          <w:sz w:val="28"/>
          <w:szCs w:val="28"/>
        </w:rPr>
        <w:t xml:space="preserve"> рубл</w:t>
      </w:r>
      <w:r w:rsidR="00104914">
        <w:rPr>
          <w:sz w:val="28"/>
          <w:szCs w:val="28"/>
        </w:rPr>
        <w:t>ей</w:t>
      </w:r>
      <w:r w:rsidR="00735F38">
        <w:rPr>
          <w:sz w:val="28"/>
          <w:szCs w:val="28"/>
        </w:rPr>
        <w:t xml:space="preserve"> </w:t>
      </w:r>
      <w:r w:rsidR="009C30C2">
        <w:rPr>
          <w:sz w:val="28"/>
          <w:szCs w:val="28"/>
        </w:rPr>
        <w:t>00</w:t>
      </w:r>
      <w:r w:rsidR="00735F38">
        <w:rPr>
          <w:sz w:val="28"/>
          <w:szCs w:val="28"/>
        </w:rPr>
        <w:t xml:space="preserve"> копеек</w:t>
      </w:r>
      <w:r w:rsidRPr="00FC30CF">
        <w:rPr>
          <w:iCs/>
          <w:sz w:val="28"/>
          <w:szCs w:val="28"/>
        </w:rPr>
        <w:t xml:space="preserve">. </w:t>
      </w:r>
      <w:r w:rsidRPr="00FC30CF">
        <w:rPr>
          <w:sz w:val="28"/>
          <w:szCs w:val="28"/>
        </w:rPr>
        <w:t xml:space="preserve"> </w:t>
      </w:r>
    </w:p>
    <w:p w:rsidR="000603E0" w:rsidRPr="00FC30CF" w:rsidRDefault="000603E0" w:rsidP="00E061AB">
      <w:pPr>
        <w:ind w:firstLine="851"/>
        <w:jc w:val="both"/>
        <w:rPr>
          <w:rFonts w:eastAsia="Calibri"/>
          <w:sz w:val="28"/>
          <w:szCs w:val="28"/>
        </w:rPr>
      </w:pPr>
      <w:r w:rsidRPr="00FC30CF">
        <w:rPr>
          <w:sz w:val="28"/>
          <w:szCs w:val="28"/>
        </w:rPr>
        <w:t xml:space="preserve">2. </w:t>
      </w:r>
      <w:r w:rsidRPr="00FC30CF">
        <w:rPr>
          <w:rFonts w:eastAsia="Calibri"/>
          <w:sz w:val="28"/>
          <w:szCs w:val="28"/>
        </w:rPr>
        <w:t xml:space="preserve"> Настоящее постановление вступает в силу со дня его принятия</w:t>
      </w:r>
      <w:r w:rsidR="000547A9">
        <w:rPr>
          <w:rFonts w:eastAsia="Calibri"/>
          <w:sz w:val="28"/>
          <w:szCs w:val="28"/>
        </w:rPr>
        <w:t xml:space="preserve"> и применяется к правоотношениям, возникшим с 14 октября 2024 года</w:t>
      </w:r>
      <w:r w:rsidRPr="00FC30CF">
        <w:rPr>
          <w:rFonts w:eastAsia="Calibri"/>
          <w:sz w:val="28"/>
          <w:szCs w:val="28"/>
        </w:rPr>
        <w:t>.</w:t>
      </w:r>
    </w:p>
    <w:p w:rsidR="000603E0" w:rsidRPr="00FC30CF" w:rsidRDefault="00E061AB" w:rsidP="000603E0">
      <w:pPr>
        <w:tabs>
          <w:tab w:val="left" w:pos="709"/>
          <w:tab w:val="left" w:pos="3686"/>
          <w:tab w:val="left" w:pos="7088"/>
        </w:tabs>
        <w:jc w:val="both"/>
        <w:rPr>
          <w:rFonts w:eastAsia="Calibri"/>
          <w:sz w:val="28"/>
          <w:szCs w:val="28"/>
        </w:rPr>
      </w:pPr>
      <w:r>
        <w:rPr>
          <w:rFonts w:eastAsia="Calibri"/>
          <w:sz w:val="28"/>
          <w:szCs w:val="28"/>
        </w:rPr>
        <w:t xml:space="preserve">           3</w:t>
      </w:r>
      <w:r w:rsidR="000603E0" w:rsidRPr="00FC30CF">
        <w:rPr>
          <w:rFonts w:eastAsia="Calibri"/>
          <w:sz w:val="28"/>
          <w:szCs w:val="28"/>
        </w:rPr>
        <w:t xml:space="preserve">. Контроль за выполнением настоящего постановления </w:t>
      </w:r>
      <w:r w:rsidR="004B6AF8">
        <w:rPr>
          <w:rFonts w:eastAsia="Calibri"/>
          <w:sz w:val="28"/>
          <w:szCs w:val="28"/>
        </w:rPr>
        <w:t>оставляю за собой.</w:t>
      </w:r>
    </w:p>
    <w:p w:rsidR="000603E0" w:rsidRPr="00FC30CF" w:rsidRDefault="000603E0" w:rsidP="000603E0">
      <w:pPr>
        <w:tabs>
          <w:tab w:val="left" w:pos="851"/>
          <w:tab w:val="left" w:pos="3686"/>
          <w:tab w:val="left" w:pos="7088"/>
        </w:tabs>
        <w:jc w:val="both"/>
        <w:rPr>
          <w:sz w:val="28"/>
          <w:szCs w:val="28"/>
        </w:rPr>
      </w:pPr>
    </w:p>
    <w:p w:rsidR="000603E0" w:rsidRPr="00FC30CF" w:rsidRDefault="000603E0" w:rsidP="000603E0">
      <w:pPr>
        <w:tabs>
          <w:tab w:val="left" w:pos="851"/>
          <w:tab w:val="left" w:pos="3686"/>
          <w:tab w:val="left" w:pos="7088"/>
        </w:tabs>
        <w:jc w:val="both"/>
        <w:rPr>
          <w:sz w:val="28"/>
          <w:szCs w:val="28"/>
        </w:rPr>
      </w:pPr>
    </w:p>
    <w:p w:rsidR="000603E0" w:rsidRPr="00FC30CF" w:rsidRDefault="004B6AF8" w:rsidP="000603E0">
      <w:pPr>
        <w:tabs>
          <w:tab w:val="left" w:pos="851"/>
          <w:tab w:val="left" w:pos="3686"/>
          <w:tab w:val="left" w:pos="7088"/>
        </w:tabs>
        <w:jc w:val="both"/>
        <w:rPr>
          <w:sz w:val="28"/>
          <w:szCs w:val="28"/>
        </w:rPr>
      </w:pPr>
      <w:r>
        <w:rPr>
          <w:sz w:val="28"/>
          <w:szCs w:val="28"/>
        </w:rPr>
        <w:t>И. о. главы</w:t>
      </w:r>
      <w:r w:rsidR="000603E0" w:rsidRPr="00FC30CF">
        <w:rPr>
          <w:sz w:val="28"/>
          <w:szCs w:val="28"/>
        </w:rPr>
        <w:t xml:space="preserve"> Администрации</w:t>
      </w:r>
    </w:p>
    <w:p w:rsidR="000603E0" w:rsidRDefault="009C30C2" w:rsidP="00735F38">
      <w:pPr>
        <w:tabs>
          <w:tab w:val="left" w:pos="851"/>
          <w:tab w:val="left" w:pos="3686"/>
          <w:tab w:val="left" w:pos="7088"/>
        </w:tabs>
        <w:jc w:val="both"/>
        <w:rPr>
          <w:sz w:val="28"/>
          <w:szCs w:val="28"/>
        </w:rPr>
      </w:pPr>
      <w:proofErr w:type="spellStart"/>
      <w:r>
        <w:rPr>
          <w:sz w:val="28"/>
          <w:szCs w:val="28"/>
        </w:rPr>
        <w:t>Манычского</w:t>
      </w:r>
      <w:proofErr w:type="spellEnd"/>
      <w:r w:rsidR="00D62DCA">
        <w:rPr>
          <w:sz w:val="28"/>
          <w:szCs w:val="28"/>
        </w:rPr>
        <w:t xml:space="preserve"> сельского поселения    </w:t>
      </w:r>
      <w:r w:rsidR="00D62DCA">
        <w:rPr>
          <w:sz w:val="28"/>
          <w:szCs w:val="28"/>
        </w:rPr>
        <w:tab/>
      </w:r>
      <w:proofErr w:type="spellStart"/>
      <w:r w:rsidR="004B6AF8">
        <w:rPr>
          <w:sz w:val="28"/>
          <w:szCs w:val="28"/>
        </w:rPr>
        <w:t>С.М.Дудченко</w:t>
      </w:r>
      <w:bookmarkStart w:id="0" w:name="_GoBack"/>
      <w:bookmarkEnd w:id="0"/>
      <w:proofErr w:type="spellEnd"/>
    </w:p>
    <w:sectPr w:rsidR="000603E0" w:rsidSect="00E061AB">
      <w:footerReference w:type="default" r:id="rId8"/>
      <w:pgSz w:w="11906" w:h="16838"/>
      <w:pgMar w:top="737" w:right="851" w:bottom="1134" w:left="1304" w:header="720" w:footer="0" w:gutter="0"/>
      <w:cols w:space="720"/>
      <w:docGrid w:linePitch="600" w:charSpace="286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17F" w:rsidRDefault="0052117F">
      <w:r>
        <w:separator/>
      </w:r>
    </w:p>
  </w:endnote>
  <w:endnote w:type="continuationSeparator" w:id="0">
    <w:p w:rsidR="0052117F" w:rsidRDefault="0052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09F" w:rsidRDefault="00C3509F">
    <w:pPr>
      <w:pStyle w:val="af"/>
      <w:jc w:val="right"/>
    </w:pPr>
    <w:r>
      <w:fldChar w:fldCharType="begin"/>
    </w:r>
    <w:r>
      <w:instrText xml:space="preserve"> PAGE </w:instrText>
    </w:r>
    <w:r>
      <w:fldChar w:fldCharType="separate"/>
    </w:r>
    <w:r w:rsidR="004B6AF8">
      <w:rPr>
        <w:noProof/>
      </w:rPr>
      <w:t>1</w:t>
    </w:r>
    <w:r>
      <w:fldChar w:fldCharType="end"/>
    </w:r>
  </w:p>
  <w:p w:rsidR="00C3509F" w:rsidRDefault="00C3509F">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17F" w:rsidRDefault="0052117F">
      <w:r>
        <w:separator/>
      </w:r>
    </w:p>
  </w:footnote>
  <w:footnote w:type="continuationSeparator" w:id="0">
    <w:p w:rsidR="0052117F" w:rsidRDefault="005211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3D339DA"/>
    <w:multiLevelType w:val="hybridMultilevel"/>
    <w:tmpl w:val="F690B588"/>
    <w:lvl w:ilvl="0" w:tplc="BCD2788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7C"/>
    <w:rsid w:val="000547A9"/>
    <w:rsid w:val="000603E0"/>
    <w:rsid w:val="0009243C"/>
    <w:rsid w:val="000959B8"/>
    <w:rsid w:val="00104914"/>
    <w:rsid w:val="00121354"/>
    <w:rsid w:val="001428E4"/>
    <w:rsid w:val="00166EC6"/>
    <w:rsid w:val="001A5FF4"/>
    <w:rsid w:val="00252791"/>
    <w:rsid w:val="00263ACF"/>
    <w:rsid w:val="00266657"/>
    <w:rsid w:val="002A142A"/>
    <w:rsid w:val="002E00E8"/>
    <w:rsid w:val="0031546F"/>
    <w:rsid w:val="00386168"/>
    <w:rsid w:val="003E00F8"/>
    <w:rsid w:val="00416983"/>
    <w:rsid w:val="00417743"/>
    <w:rsid w:val="0042029C"/>
    <w:rsid w:val="00427536"/>
    <w:rsid w:val="004B6AF8"/>
    <w:rsid w:val="004D3E11"/>
    <w:rsid w:val="004E31C7"/>
    <w:rsid w:val="0052117F"/>
    <w:rsid w:val="00536B29"/>
    <w:rsid w:val="00573DCA"/>
    <w:rsid w:val="005A0470"/>
    <w:rsid w:val="005C00AF"/>
    <w:rsid w:val="005F0F49"/>
    <w:rsid w:val="006074CD"/>
    <w:rsid w:val="006076D9"/>
    <w:rsid w:val="006208D9"/>
    <w:rsid w:val="0062216C"/>
    <w:rsid w:val="00627DEC"/>
    <w:rsid w:val="006416E1"/>
    <w:rsid w:val="00653A7F"/>
    <w:rsid w:val="00657AB0"/>
    <w:rsid w:val="00691457"/>
    <w:rsid w:val="00695EB6"/>
    <w:rsid w:val="006C2B35"/>
    <w:rsid w:val="006D301B"/>
    <w:rsid w:val="006E4C9F"/>
    <w:rsid w:val="00707A8D"/>
    <w:rsid w:val="00720D76"/>
    <w:rsid w:val="00735F38"/>
    <w:rsid w:val="007464FE"/>
    <w:rsid w:val="00770D49"/>
    <w:rsid w:val="00772609"/>
    <w:rsid w:val="0077276B"/>
    <w:rsid w:val="0077536A"/>
    <w:rsid w:val="007E0E4A"/>
    <w:rsid w:val="007E6B05"/>
    <w:rsid w:val="00823A07"/>
    <w:rsid w:val="008414A4"/>
    <w:rsid w:val="00861B67"/>
    <w:rsid w:val="008E09AD"/>
    <w:rsid w:val="00910C02"/>
    <w:rsid w:val="00922E34"/>
    <w:rsid w:val="0094419C"/>
    <w:rsid w:val="0096693A"/>
    <w:rsid w:val="009B43D7"/>
    <w:rsid w:val="009C30C2"/>
    <w:rsid w:val="009D141C"/>
    <w:rsid w:val="009D2F7C"/>
    <w:rsid w:val="00A03289"/>
    <w:rsid w:val="00A17669"/>
    <w:rsid w:val="00A2116A"/>
    <w:rsid w:val="00A363AA"/>
    <w:rsid w:val="00A62E45"/>
    <w:rsid w:val="00AB1900"/>
    <w:rsid w:val="00AE1B3D"/>
    <w:rsid w:val="00AF1A62"/>
    <w:rsid w:val="00B42DC6"/>
    <w:rsid w:val="00B44F9B"/>
    <w:rsid w:val="00B51CC7"/>
    <w:rsid w:val="00B71AAA"/>
    <w:rsid w:val="00B74178"/>
    <w:rsid w:val="00B92AC9"/>
    <w:rsid w:val="00BE1EE0"/>
    <w:rsid w:val="00BE6918"/>
    <w:rsid w:val="00BF5503"/>
    <w:rsid w:val="00C206DE"/>
    <w:rsid w:val="00C22883"/>
    <w:rsid w:val="00C32ED8"/>
    <w:rsid w:val="00C3509F"/>
    <w:rsid w:val="00C73B84"/>
    <w:rsid w:val="00C957C3"/>
    <w:rsid w:val="00CA6148"/>
    <w:rsid w:val="00CC08AA"/>
    <w:rsid w:val="00CC3AE8"/>
    <w:rsid w:val="00CC5E31"/>
    <w:rsid w:val="00CD6F35"/>
    <w:rsid w:val="00CF0E91"/>
    <w:rsid w:val="00D20B68"/>
    <w:rsid w:val="00D42D45"/>
    <w:rsid w:val="00D62DCA"/>
    <w:rsid w:val="00DB06E9"/>
    <w:rsid w:val="00DB5A10"/>
    <w:rsid w:val="00DC2AF7"/>
    <w:rsid w:val="00DD4000"/>
    <w:rsid w:val="00DE3AD0"/>
    <w:rsid w:val="00E061AB"/>
    <w:rsid w:val="00E21909"/>
    <w:rsid w:val="00E358DB"/>
    <w:rsid w:val="00E77F6A"/>
    <w:rsid w:val="00E82AAB"/>
    <w:rsid w:val="00EC21DA"/>
    <w:rsid w:val="00F15593"/>
    <w:rsid w:val="00F8308B"/>
    <w:rsid w:val="00F85248"/>
    <w:rsid w:val="00FE7A3C"/>
    <w:rsid w:val="00FF2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282D07"/>
  <w15:chartTrackingRefBased/>
  <w15:docId w15:val="{D321DE94-8761-4C7A-90B4-8EEDAB56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6"/>
      <w:lang w:eastAsia="ar-SA"/>
    </w:rPr>
  </w:style>
  <w:style w:type="paragraph" w:styleId="1">
    <w:name w:val="heading 1"/>
    <w:basedOn w:val="a"/>
    <w:next w:val="a"/>
    <w:qFormat/>
    <w:pPr>
      <w:keepNext/>
      <w:numPr>
        <w:numId w:val="1"/>
      </w:numPr>
      <w:overflowPunct w:val="0"/>
      <w:autoSpaceDE w:val="0"/>
      <w:jc w:val="center"/>
      <w:textAlignment w:val="baseline"/>
      <w:outlineLvl w:val="0"/>
    </w:pPr>
    <w:rPr>
      <w:b/>
      <w:sz w:val="36"/>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
    <w:name w:val="Основной шрифт абзаца3"/>
  </w:style>
  <w:style w:type="character" w:customStyle="1" w:styleId="20">
    <w:name w:val="Основной шрифт абзаца2"/>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hint="default"/>
      <w:spacing w:val="-20"/>
      <w:kern w:val="1"/>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rFonts w:ascii="Times New Roman" w:hAnsi="Times New Roman" w:cs="Times New Roman"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i w:val="0"/>
      <w:iCs w:val="0"/>
    </w:rPr>
  </w:style>
  <w:style w:type="character" w:customStyle="1" w:styleId="WW8Num24z0">
    <w:name w:val="WW8Num24z0"/>
    <w:rPr>
      <w:rFonts w:ascii="Times New Roman" w:hAnsi="Times New Roman" w:cs="Times New Roman"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hAnsi="Times New Roman" w:cs="Times New Roman" w:hint="default"/>
    </w:rPr>
  </w:style>
  <w:style w:type="character" w:customStyle="1" w:styleId="WW8NumSt6z0">
    <w:name w:val="WW8NumSt6z0"/>
    <w:rPr>
      <w:rFonts w:ascii="Times New Roman" w:hAnsi="Times New Roman" w:cs="Times New Roman" w:hint="default"/>
    </w:rPr>
  </w:style>
  <w:style w:type="character" w:customStyle="1" w:styleId="WW8NumSt8z0">
    <w:name w:val="WW8NumSt8z0"/>
    <w:rPr>
      <w:rFonts w:ascii="Times New Roman" w:hAnsi="Times New Roman" w:cs="Times New Roman" w:hint="default"/>
    </w:rPr>
  </w:style>
  <w:style w:type="character" w:customStyle="1" w:styleId="WW8NumSt26z0">
    <w:name w:val="WW8NumSt26z0"/>
    <w:rPr>
      <w:rFonts w:ascii="Times New Roman" w:hAnsi="Times New Roman" w:cs="Times New Roman" w:hint="default"/>
    </w:rPr>
  </w:style>
  <w:style w:type="character" w:customStyle="1" w:styleId="WW8NumSt29z0">
    <w:name w:val="WW8NumSt29z0"/>
    <w:rPr>
      <w:rFonts w:ascii="Times New Roman" w:hAnsi="Times New Roman" w:cs="Times New Roman" w:hint="default"/>
    </w:rPr>
  </w:style>
  <w:style w:type="character" w:customStyle="1" w:styleId="WW8NumSt30z0">
    <w:name w:val="WW8NumSt30z0"/>
    <w:rPr>
      <w:rFonts w:ascii="Times New Roman" w:hAnsi="Times New Roman" w:cs="Times New Roman" w:hint="default"/>
    </w:rPr>
  </w:style>
  <w:style w:type="character" w:customStyle="1" w:styleId="10">
    <w:name w:val="Основной шрифт абзаца1"/>
  </w:style>
  <w:style w:type="character" w:customStyle="1" w:styleId="21">
    <w:name w:val="Знак Знак2"/>
    <w:rPr>
      <w:sz w:val="26"/>
    </w:rPr>
  </w:style>
  <w:style w:type="character" w:customStyle="1" w:styleId="11">
    <w:name w:val="Знак Знак1"/>
    <w:rPr>
      <w:sz w:val="26"/>
    </w:rPr>
  </w:style>
  <w:style w:type="character" w:customStyle="1" w:styleId="a3">
    <w:name w:val="Знак Знак"/>
    <w:rPr>
      <w:sz w:val="26"/>
    </w:rPr>
  </w:style>
  <w:style w:type="character" w:customStyle="1" w:styleId="sz14">
    <w:name w:val="sz14"/>
    <w:basedOn w:val="10"/>
  </w:style>
  <w:style w:type="character" w:customStyle="1" w:styleId="font21">
    <w:name w:val="font21"/>
    <w:rPr>
      <w:rFonts w:ascii="Times New Roman" w:hAnsi="Times New Roman" w:cs="Times New Roman" w:hint="default"/>
      <w:sz w:val="28"/>
      <w:szCs w:val="28"/>
    </w:rPr>
  </w:style>
  <w:style w:type="character" w:customStyle="1" w:styleId="font11">
    <w:name w:val="font11"/>
    <w:rPr>
      <w:rFonts w:ascii="Times New Roman" w:hAnsi="Times New Roman" w:cs="Times New Roman" w:hint="default"/>
      <w:sz w:val="28"/>
      <w:szCs w:val="28"/>
    </w:rPr>
  </w:style>
  <w:style w:type="character" w:customStyle="1" w:styleId="font01">
    <w:name w:val="font01"/>
    <w:rPr>
      <w:rFonts w:ascii="Arial" w:hAnsi="Arial" w:cs="Arial" w:hint="default"/>
      <w:sz w:val="28"/>
      <w:szCs w:val="28"/>
    </w:rPr>
  </w:style>
  <w:style w:type="character" w:customStyle="1" w:styleId="postbody1">
    <w:name w:val="postbody1"/>
    <w:rPr>
      <w:sz w:val="18"/>
      <w:szCs w:val="18"/>
    </w:rPr>
  </w:style>
  <w:style w:type="character" w:customStyle="1" w:styleId="a4">
    <w:name w:val="Знак Знак"/>
    <w:rPr>
      <w:b/>
      <w:bCs/>
      <w:sz w:val="40"/>
      <w:szCs w:val="40"/>
      <w:lang w:val="ru-RU" w:eastAsia="ar-SA" w:bidi="ar-SA"/>
    </w:rPr>
  </w:style>
  <w:style w:type="character" w:customStyle="1" w:styleId="a5">
    <w:name w:val="Схема документа Знак"/>
    <w:rPr>
      <w:rFonts w:ascii="Tahoma" w:hAnsi="Tahoma" w:cs="Tahoma"/>
      <w:sz w:val="16"/>
      <w:szCs w:val="16"/>
    </w:rPr>
  </w:style>
  <w:style w:type="character" w:customStyle="1" w:styleId="a6">
    <w:name w:val="Символ нумерации"/>
  </w:style>
  <w:style w:type="paragraph" w:styleId="a7">
    <w:name w:val="Title"/>
    <w:basedOn w:val="a"/>
    <w:next w:val="a8"/>
    <w:pPr>
      <w:keepNext/>
      <w:widowControl w:val="0"/>
      <w:spacing w:before="240" w:after="120"/>
    </w:pPr>
    <w:rPr>
      <w:rFonts w:ascii="Arial" w:hAnsi="Arial" w:cs="Arial"/>
      <w:kern w:val="1"/>
      <w:sz w:val="28"/>
      <w:szCs w:val="28"/>
    </w:rPr>
  </w:style>
  <w:style w:type="paragraph" w:styleId="a8">
    <w:name w:val="Body Text"/>
    <w:basedOn w:val="a"/>
    <w:link w:val="a9"/>
    <w:uiPriority w:val="99"/>
    <w:pPr>
      <w:spacing w:after="120"/>
    </w:pPr>
    <w:rPr>
      <w:lang w:val="x-none"/>
    </w:rPr>
  </w:style>
  <w:style w:type="paragraph" w:styleId="aa">
    <w:name w:val="List"/>
    <w:basedOn w:val="a8"/>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cs="Mangal"/>
      <w:i/>
      <w:iCs/>
      <w:sz w:val="24"/>
      <w:szCs w:val="24"/>
    </w:rPr>
  </w:style>
  <w:style w:type="paragraph" w:customStyle="1" w:styleId="23">
    <w:name w:val="Указатель2"/>
    <w:basedOn w:val="a"/>
    <w:pPr>
      <w:suppressLineNumbers/>
    </w:pPr>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ab">
    <w:name w:val="Знак Знак Знак"/>
    <w:basedOn w:val="a"/>
    <w:pPr>
      <w:spacing w:before="280" w:after="280"/>
    </w:pPr>
    <w:rPr>
      <w:rFonts w:ascii="Tahoma" w:hAnsi="Tahoma" w:cs="Tahoma"/>
      <w:sz w:val="20"/>
      <w:lang w:val="en-US"/>
    </w:rPr>
  </w:style>
  <w:style w:type="paragraph" w:customStyle="1" w:styleId="220">
    <w:name w:val="Основной текст с отступом 22"/>
    <w:basedOn w:val="a"/>
    <w:pPr>
      <w:ind w:firstLine="567"/>
      <w:jc w:val="both"/>
    </w:pPr>
    <w:rPr>
      <w:sz w:val="22"/>
    </w:rPr>
  </w:style>
  <w:style w:type="paragraph" w:styleId="ac">
    <w:name w:val="Balloon Text"/>
    <w:basedOn w:val="a"/>
    <w:rPr>
      <w:rFonts w:ascii="Tahoma" w:hAnsi="Tahoma" w:cs="Tahoma"/>
      <w:sz w:val="16"/>
      <w:szCs w:val="16"/>
    </w:rPr>
  </w:style>
  <w:style w:type="paragraph" w:styleId="ad">
    <w:name w:val="Body Text Indent"/>
    <w:basedOn w:val="a"/>
    <w:pPr>
      <w:spacing w:after="120"/>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cs="Tahoma"/>
      <w:sz w:val="20"/>
      <w:lang w:val="en-US"/>
    </w:rPr>
  </w:style>
  <w:style w:type="paragraph" w:styleId="ae">
    <w:name w:val="header"/>
    <w:basedOn w:val="a"/>
    <w:pPr>
      <w:tabs>
        <w:tab w:val="center" w:pos="4677"/>
        <w:tab w:val="right" w:pos="9355"/>
      </w:tabs>
    </w:pPr>
  </w:style>
  <w:style w:type="paragraph" w:styleId="af">
    <w:name w:val="footer"/>
    <w:basedOn w:val="a"/>
    <w:pPr>
      <w:tabs>
        <w:tab w:val="center" w:pos="4677"/>
        <w:tab w:val="right" w:pos="9355"/>
      </w:tabs>
    </w:p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styleId="af0">
    <w:name w:val="Normal (Web)"/>
    <w:basedOn w:val="a"/>
    <w:pPr>
      <w:spacing w:before="30" w:after="30"/>
    </w:pPr>
    <w:rPr>
      <w:rFonts w:ascii="Arial" w:hAnsi="Arial" w:cs="Arial"/>
      <w:color w:val="332E2D"/>
      <w:spacing w:val="2"/>
      <w:sz w:val="28"/>
      <w:szCs w:val="28"/>
    </w:rPr>
  </w:style>
  <w:style w:type="paragraph" w:styleId="af1">
    <w:name w:val="No Spacing"/>
    <w:qFormat/>
    <w:pPr>
      <w:suppressAutoHyphens/>
      <w:jc w:val="both"/>
    </w:pPr>
    <w:rPr>
      <w:rFonts w:eastAsia="Calibri"/>
      <w:sz w:val="28"/>
      <w:szCs w:val="22"/>
      <w:lang w:eastAsia="ar-S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14">
    <w:name w:val="Без интервала1"/>
    <w:pPr>
      <w:suppressAutoHyphens/>
    </w:pPr>
    <w:rPr>
      <w:rFonts w:ascii="Calibri" w:hAnsi="Calibri" w:cs="Calibri"/>
      <w:sz w:val="22"/>
      <w:szCs w:val="22"/>
      <w:lang w:eastAsia="ar-SA"/>
    </w:rPr>
  </w:style>
  <w:style w:type="paragraph" w:customStyle="1" w:styleId="ConsTitle">
    <w:name w:val="ConsTitle"/>
    <w:pPr>
      <w:widowControl w:val="0"/>
      <w:suppressAutoHyphens/>
      <w:autoSpaceDE w:val="0"/>
      <w:ind w:right="19772"/>
    </w:pPr>
    <w:rPr>
      <w:rFonts w:ascii="Arial" w:hAnsi="Arial" w:cs="Arial"/>
      <w:b/>
      <w:bCs/>
      <w:sz w:val="16"/>
      <w:szCs w:val="16"/>
      <w:lang w:eastAsia="ar-SA"/>
    </w:rPr>
  </w:style>
  <w:style w:type="paragraph" w:customStyle="1" w:styleId="210">
    <w:name w:val="Основной текст 21"/>
    <w:basedOn w:val="a"/>
    <w:pPr>
      <w:jc w:val="both"/>
    </w:pPr>
    <w:rPr>
      <w:sz w:val="24"/>
      <w:szCs w:val="24"/>
    </w:rPr>
  </w:style>
  <w:style w:type="paragraph" w:customStyle="1" w:styleId="310">
    <w:name w:val="Основной текст с отступом 31"/>
    <w:basedOn w:val="a"/>
    <w:pPr>
      <w:ind w:left="360"/>
      <w:jc w:val="both"/>
    </w:pPr>
    <w:rPr>
      <w:sz w:val="24"/>
      <w:szCs w:val="24"/>
    </w:rPr>
  </w:style>
  <w:style w:type="paragraph" w:customStyle="1" w:styleId="211">
    <w:name w:val="Основной текст с отступом 21"/>
    <w:basedOn w:val="a"/>
    <w:pPr>
      <w:ind w:firstLine="708"/>
      <w:jc w:val="both"/>
    </w:pPr>
    <w:rPr>
      <w:sz w:val="24"/>
      <w:szCs w:val="24"/>
    </w:rPr>
  </w:style>
  <w:style w:type="paragraph" w:customStyle="1" w:styleId="221">
    <w:name w:val="Основной текст 22"/>
    <w:basedOn w:val="a"/>
    <w:pPr>
      <w:spacing w:after="120" w:line="480" w:lineRule="auto"/>
    </w:pPr>
    <w:rPr>
      <w:sz w:val="24"/>
      <w:szCs w:val="24"/>
    </w:rPr>
  </w:style>
  <w:style w:type="paragraph" w:customStyle="1" w:styleId="15">
    <w:name w:val="Текст1"/>
    <w:basedOn w:val="a"/>
    <w:rPr>
      <w:rFonts w:ascii="Courier New" w:hAnsi="Courier New" w:cs="Courier New"/>
      <w:sz w:val="20"/>
    </w:rPr>
  </w:style>
  <w:style w:type="paragraph" w:customStyle="1" w:styleId="32">
    <w:name w:val="Основной текст с отступом 32"/>
    <w:basedOn w:val="a"/>
    <w:pPr>
      <w:spacing w:after="120"/>
      <w:ind w:left="283"/>
    </w:pPr>
    <w:rPr>
      <w:sz w:val="16"/>
      <w:szCs w:val="16"/>
    </w:rPr>
  </w:style>
  <w:style w:type="paragraph" w:customStyle="1" w:styleId="af2">
    <w:name w:val="Знак"/>
    <w:basedOn w:val="a"/>
    <w:pPr>
      <w:spacing w:after="160" w:line="240" w:lineRule="exact"/>
    </w:pPr>
    <w:rPr>
      <w:rFonts w:eastAsia="SimSun"/>
      <w:b/>
      <w:sz w:val="28"/>
      <w:szCs w:val="24"/>
      <w:lang w:val="en-US"/>
    </w:rPr>
  </w:style>
  <w:style w:type="paragraph" w:styleId="af3">
    <w:name w:val="List Paragraph"/>
    <w:basedOn w:val="a"/>
    <w:qFormat/>
    <w:pPr>
      <w:spacing w:after="200" w:line="276" w:lineRule="auto"/>
      <w:ind w:left="720"/>
    </w:pPr>
    <w:rPr>
      <w:rFonts w:ascii="Calibri" w:eastAsia="Calibri" w:hAnsi="Calibri" w:cs="Calibri"/>
      <w:sz w:val="22"/>
      <w:szCs w:val="22"/>
    </w:rPr>
  </w:style>
  <w:style w:type="paragraph" w:customStyle="1" w:styleId="af4">
    <w:name w:val="Название"/>
    <w:basedOn w:val="a"/>
    <w:next w:val="af5"/>
    <w:qFormat/>
    <w:pPr>
      <w:jc w:val="center"/>
    </w:pPr>
    <w:rPr>
      <w:b/>
      <w:bCs/>
      <w:sz w:val="40"/>
      <w:szCs w:val="40"/>
    </w:rPr>
  </w:style>
  <w:style w:type="paragraph" w:styleId="af5">
    <w:name w:val="Subtitle"/>
    <w:basedOn w:val="a7"/>
    <w:next w:val="a8"/>
    <w:qFormat/>
    <w:pPr>
      <w:jc w:val="center"/>
    </w:pPr>
    <w:rPr>
      <w:i/>
      <w:iCs/>
    </w:rPr>
  </w:style>
  <w:style w:type="paragraph" w:customStyle="1" w:styleId="af6">
    <w:name w:val="Содержимое таблицы"/>
    <w:basedOn w:val="a"/>
    <w:pPr>
      <w:widowControl w:val="0"/>
      <w:suppressLineNumbers/>
    </w:pPr>
    <w:rPr>
      <w:rFonts w:ascii="Arial" w:eastAsia="Lucida Sans Unicode" w:hAnsi="Arial" w:cs="Tahoma"/>
      <w:sz w:val="24"/>
      <w:szCs w:val="24"/>
      <w:lang w:eastAsia="ru-RU" w:bidi="ru-RU"/>
    </w:rPr>
  </w:style>
  <w:style w:type="paragraph" w:customStyle="1" w:styleId="ConsPlusTitle">
    <w:name w:val="ConsPlusTitle"/>
    <w:pPr>
      <w:widowControl w:val="0"/>
      <w:suppressAutoHyphens/>
      <w:autoSpaceDE w:val="0"/>
    </w:pPr>
    <w:rPr>
      <w:rFonts w:ascii="Arial" w:hAnsi="Arial" w:cs="Arial"/>
      <w:b/>
      <w:bCs/>
      <w:lang w:eastAsia="ar-SA"/>
    </w:rPr>
  </w:style>
  <w:style w:type="paragraph" w:customStyle="1" w:styleId="ConsPlusCell">
    <w:name w:val="ConsPlusCell"/>
    <w:pPr>
      <w:widowControl w:val="0"/>
      <w:suppressAutoHyphens/>
      <w:autoSpaceDE w:val="0"/>
    </w:pPr>
    <w:rPr>
      <w:rFonts w:ascii="Arial" w:hAnsi="Arial" w:cs="Arial"/>
      <w:lang w:eastAsia="ar-SA"/>
    </w:rPr>
  </w:style>
  <w:style w:type="paragraph" w:styleId="HTML">
    <w:name w:val="HTML Address"/>
    <w:basedOn w:val="a"/>
    <w:pPr>
      <w:jc w:val="both"/>
    </w:pPr>
    <w:rPr>
      <w:rFonts w:ascii="Garamond" w:hAnsi="Garamond" w:cs="Garamond"/>
      <w:i/>
      <w:iCs/>
      <w:sz w:val="22"/>
    </w:rPr>
  </w:style>
  <w:style w:type="paragraph" w:customStyle="1" w:styleId="311">
    <w:name w:val="Основной текст 31"/>
    <w:basedOn w:val="a"/>
    <w:pPr>
      <w:spacing w:after="120"/>
    </w:pPr>
    <w:rPr>
      <w:sz w:val="16"/>
      <w:szCs w:val="16"/>
    </w:rPr>
  </w:style>
  <w:style w:type="paragraph" w:customStyle="1" w:styleId="af7">
    <w:name w:val="Знак Знак Знак Знак Знак Знак Знак Знак Знак Знак Знак Знак Знак Знак Знак Знак"/>
    <w:basedOn w:val="a"/>
    <w:pPr>
      <w:spacing w:before="280" w:after="280"/>
    </w:pPr>
    <w:rPr>
      <w:rFonts w:ascii="Tahoma" w:hAnsi="Tahoma" w:cs="Tahoma"/>
      <w:sz w:val="20"/>
      <w:lang w:val="en-US"/>
    </w:rPr>
  </w:style>
  <w:style w:type="paragraph" w:customStyle="1" w:styleId="16">
    <w:name w:val="Знак1"/>
    <w:basedOn w:val="a"/>
    <w:pPr>
      <w:spacing w:after="160" w:line="240" w:lineRule="exact"/>
    </w:pPr>
    <w:rPr>
      <w:rFonts w:ascii="Verdana" w:hAnsi="Verdana" w:cs="Verdana"/>
      <w:sz w:val="20"/>
      <w:lang w:val="en-US"/>
    </w:rPr>
  </w:style>
  <w:style w:type="paragraph" w:customStyle="1" w:styleId="af8">
    <w:name w:val="Заголовок таблицы"/>
    <w:basedOn w:val="af6"/>
    <w:pPr>
      <w:jc w:val="center"/>
    </w:pPr>
    <w:rPr>
      <w:b/>
      <w:bCs/>
    </w:rPr>
  </w:style>
  <w:style w:type="paragraph" w:customStyle="1" w:styleId="17">
    <w:name w:val="Схема документа1"/>
    <w:basedOn w:val="a"/>
    <w:rPr>
      <w:rFonts w:ascii="Tahoma" w:hAnsi="Tahoma" w:cs="Tahoma"/>
      <w:sz w:val="16"/>
      <w:szCs w:val="16"/>
    </w:rPr>
  </w:style>
  <w:style w:type="character" w:customStyle="1" w:styleId="a9">
    <w:name w:val="Основной текст Знак"/>
    <w:link w:val="a8"/>
    <w:uiPriority w:val="99"/>
    <w:locked/>
    <w:rsid w:val="0042029C"/>
    <w:rPr>
      <w:sz w:val="26"/>
      <w:lang w:eastAsia="ar-SA"/>
    </w:rPr>
  </w:style>
  <w:style w:type="paragraph" w:customStyle="1" w:styleId="Default">
    <w:name w:val="Default"/>
    <w:rsid w:val="00735F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EB9AF-7731-4F3E-A1A1-BD48690F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cp:lastModifiedBy>Z</cp:lastModifiedBy>
  <cp:revision>4</cp:revision>
  <cp:lastPrinted>2024-11-05T06:28:00Z</cp:lastPrinted>
  <dcterms:created xsi:type="dcterms:W3CDTF">2024-11-02T05:15:00Z</dcterms:created>
  <dcterms:modified xsi:type="dcterms:W3CDTF">2024-11-05T06:28:00Z</dcterms:modified>
</cp:coreProperties>
</file>