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5D" w:rsidRPr="00471887" w:rsidRDefault="0067525D" w:rsidP="0067525D">
      <w:pPr>
        <w:jc w:val="center"/>
        <w:rPr>
          <w:b/>
          <w:i w:val="0"/>
          <w:sz w:val="32"/>
          <w:szCs w:val="32"/>
        </w:rPr>
      </w:pPr>
      <w:r w:rsidRPr="00471887">
        <w:rPr>
          <w:b/>
          <w:i w:val="0"/>
          <w:sz w:val="32"/>
          <w:szCs w:val="32"/>
        </w:rPr>
        <w:t>ИНФОРМАЦИЯ</w:t>
      </w:r>
    </w:p>
    <w:p w:rsidR="003D46FE" w:rsidRPr="00471887" w:rsidRDefault="0067525D" w:rsidP="003D46FE">
      <w:pPr>
        <w:jc w:val="center"/>
        <w:rPr>
          <w:b/>
          <w:i w:val="0"/>
          <w:sz w:val="32"/>
          <w:szCs w:val="32"/>
        </w:rPr>
      </w:pPr>
      <w:r w:rsidRPr="00471887">
        <w:rPr>
          <w:b/>
          <w:i w:val="0"/>
          <w:sz w:val="32"/>
          <w:szCs w:val="32"/>
        </w:rPr>
        <w:t xml:space="preserve"> «О результатах оценк</w:t>
      </w:r>
      <w:r w:rsidR="008F227B" w:rsidRPr="00471887">
        <w:rPr>
          <w:b/>
          <w:i w:val="0"/>
          <w:sz w:val="32"/>
          <w:szCs w:val="32"/>
        </w:rPr>
        <w:t xml:space="preserve">и </w:t>
      </w:r>
      <w:r w:rsidR="003D46FE" w:rsidRPr="00471887">
        <w:rPr>
          <w:b/>
          <w:i w:val="0"/>
          <w:sz w:val="32"/>
          <w:szCs w:val="32"/>
        </w:rPr>
        <w:t>налоговых расходов</w:t>
      </w:r>
    </w:p>
    <w:p w:rsidR="00B81B0C" w:rsidRPr="00471887" w:rsidRDefault="000F15CC" w:rsidP="00401BF2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Манычского</w:t>
      </w:r>
      <w:r w:rsidR="007833D8" w:rsidRPr="00471887">
        <w:rPr>
          <w:b/>
          <w:i w:val="0"/>
          <w:sz w:val="32"/>
          <w:szCs w:val="32"/>
        </w:rPr>
        <w:t xml:space="preserve"> сельского поселения» за 20</w:t>
      </w:r>
      <w:r w:rsidR="002F65FA">
        <w:rPr>
          <w:b/>
          <w:i w:val="0"/>
          <w:sz w:val="32"/>
          <w:szCs w:val="32"/>
        </w:rPr>
        <w:t>2</w:t>
      </w:r>
      <w:r w:rsidR="00F01758">
        <w:rPr>
          <w:b/>
          <w:i w:val="0"/>
          <w:sz w:val="32"/>
          <w:szCs w:val="32"/>
        </w:rPr>
        <w:t>4</w:t>
      </w:r>
      <w:r w:rsidR="007833D8" w:rsidRPr="00471887">
        <w:rPr>
          <w:b/>
          <w:i w:val="0"/>
          <w:sz w:val="32"/>
          <w:szCs w:val="32"/>
        </w:rPr>
        <w:t xml:space="preserve"> год </w:t>
      </w:r>
    </w:p>
    <w:p w:rsidR="007833D8" w:rsidRPr="00471887" w:rsidRDefault="007833D8" w:rsidP="00401BF2">
      <w:pPr>
        <w:jc w:val="center"/>
        <w:rPr>
          <w:i w:val="0"/>
          <w:iCs w:val="0"/>
          <w:sz w:val="32"/>
          <w:szCs w:val="32"/>
        </w:rPr>
      </w:pPr>
    </w:p>
    <w:p w:rsidR="0077161B" w:rsidRPr="00471887" w:rsidRDefault="002111B2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Налоговые расходы - это выпадающие доходы бюджет</w:t>
      </w:r>
      <w:r w:rsidR="00DC728F" w:rsidRPr="00471887">
        <w:rPr>
          <w:i w:val="0"/>
          <w:iCs w:val="0"/>
          <w:sz w:val="32"/>
          <w:szCs w:val="32"/>
        </w:rPr>
        <w:t>а</w:t>
      </w:r>
      <w:r w:rsidR="007833D8" w:rsidRPr="00471887">
        <w:rPr>
          <w:i w:val="0"/>
          <w:iCs w:val="0"/>
          <w:sz w:val="32"/>
          <w:szCs w:val="32"/>
        </w:rPr>
        <w:t xml:space="preserve"> </w:t>
      </w:r>
      <w:r w:rsidR="000F15CC">
        <w:rPr>
          <w:i w:val="0"/>
          <w:iCs w:val="0"/>
          <w:sz w:val="32"/>
          <w:szCs w:val="32"/>
        </w:rPr>
        <w:t>Манычского</w:t>
      </w:r>
      <w:r w:rsidR="007833D8" w:rsidRPr="00471887">
        <w:rPr>
          <w:i w:val="0"/>
          <w:iCs w:val="0"/>
          <w:sz w:val="32"/>
          <w:szCs w:val="32"/>
        </w:rPr>
        <w:t xml:space="preserve"> сельского поселения</w:t>
      </w:r>
      <w:r w:rsidR="00DC728F" w:rsidRPr="00471887">
        <w:rPr>
          <w:i w:val="0"/>
          <w:iCs w:val="0"/>
          <w:sz w:val="32"/>
          <w:szCs w:val="32"/>
        </w:rPr>
        <w:t xml:space="preserve"> Сальского района</w:t>
      </w:r>
      <w:r w:rsidRPr="00471887">
        <w:rPr>
          <w:i w:val="0"/>
          <w:iCs w:val="0"/>
          <w:sz w:val="32"/>
          <w:szCs w:val="32"/>
        </w:rPr>
        <w:t xml:space="preserve">, обусловленные </w:t>
      </w:r>
      <w:r w:rsidR="0077161B" w:rsidRPr="00471887">
        <w:rPr>
          <w:i w:val="0"/>
          <w:iCs w:val="0"/>
          <w:sz w:val="32"/>
          <w:szCs w:val="32"/>
        </w:rPr>
        <w:t>налоговыми льготами и иными освобождениями по</w:t>
      </w:r>
      <w:r w:rsidR="00396924" w:rsidRPr="00471887">
        <w:rPr>
          <w:i w:val="0"/>
          <w:iCs w:val="0"/>
          <w:sz w:val="32"/>
          <w:szCs w:val="32"/>
        </w:rPr>
        <w:t xml:space="preserve"> местным</w:t>
      </w:r>
      <w:r w:rsidR="0077161B" w:rsidRPr="00471887">
        <w:rPr>
          <w:i w:val="0"/>
          <w:iCs w:val="0"/>
          <w:sz w:val="32"/>
          <w:szCs w:val="32"/>
        </w:rPr>
        <w:t xml:space="preserve"> налогам, предусмотренные в качестве мер муниципальной поддержки.</w:t>
      </w:r>
    </w:p>
    <w:p w:rsidR="0090413B" w:rsidRPr="006D33A7" w:rsidRDefault="00825876" w:rsidP="0090413B">
      <w:pPr>
        <w:ind w:firstLine="708"/>
        <w:jc w:val="both"/>
        <w:rPr>
          <w:i w:val="0"/>
          <w:iCs w:val="0"/>
          <w:color w:val="FF000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 xml:space="preserve">Обязательства по проведению ежегодной оценки </w:t>
      </w:r>
      <w:r w:rsidR="00396924" w:rsidRPr="00471887">
        <w:rPr>
          <w:i w:val="0"/>
          <w:iCs w:val="0"/>
          <w:sz w:val="32"/>
          <w:szCs w:val="32"/>
        </w:rPr>
        <w:t xml:space="preserve">эффективности </w:t>
      </w:r>
      <w:r w:rsidR="00077125" w:rsidRPr="00471887">
        <w:rPr>
          <w:i w:val="0"/>
          <w:iCs w:val="0"/>
          <w:sz w:val="32"/>
          <w:szCs w:val="32"/>
        </w:rPr>
        <w:t xml:space="preserve">налоговых </w:t>
      </w:r>
      <w:r w:rsidR="0077161B" w:rsidRPr="00471887">
        <w:rPr>
          <w:i w:val="0"/>
          <w:iCs w:val="0"/>
          <w:sz w:val="32"/>
          <w:szCs w:val="32"/>
        </w:rPr>
        <w:t>расходов</w:t>
      </w:r>
      <w:r w:rsidR="00077125" w:rsidRPr="00471887">
        <w:rPr>
          <w:i w:val="0"/>
          <w:iCs w:val="0"/>
          <w:sz w:val="32"/>
          <w:szCs w:val="32"/>
        </w:rPr>
        <w:t xml:space="preserve">, </w:t>
      </w:r>
      <w:r w:rsidR="0077161B" w:rsidRPr="00471887">
        <w:rPr>
          <w:i w:val="0"/>
          <w:iCs w:val="0"/>
          <w:sz w:val="32"/>
          <w:szCs w:val="32"/>
        </w:rPr>
        <w:t>обусловленных местными налоговыми льготами</w:t>
      </w:r>
      <w:r w:rsidR="00077125" w:rsidRPr="00471887">
        <w:rPr>
          <w:i w:val="0"/>
          <w:iCs w:val="0"/>
          <w:sz w:val="32"/>
          <w:szCs w:val="32"/>
        </w:rPr>
        <w:t>,</w:t>
      </w:r>
      <w:r w:rsidR="00170FD6" w:rsidRPr="00471887">
        <w:rPr>
          <w:i w:val="0"/>
          <w:iCs w:val="0"/>
          <w:sz w:val="32"/>
          <w:szCs w:val="32"/>
        </w:rPr>
        <w:t xml:space="preserve"> определены Бюджетным кодексом Российской Федерации</w:t>
      </w:r>
      <w:r w:rsidR="00077125" w:rsidRPr="00471887">
        <w:rPr>
          <w:i w:val="0"/>
          <w:iCs w:val="0"/>
          <w:sz w:val="32"/>
          <w:szCs w:val="32"/>
        </w:rPr>
        <w:t xml:space="preserve"> и условиями Соглашений, заключенных с </w:t>
      </w:r>
      <w:r w:rsidR="00DB0F01" w:rsidRPr="00DB0F01">
        <w:rPr>
          <w:rFonts w:eastAsia="Calibri"/>
          <w:i w:val="0"/>
          <w:kern w:val="2"/>
          <w:sz w:val="32"/>
          <w:szCs w:val="32"/>
          <w:lang w:eastAsia="en-US"/>
        </w:rPr>
        <w:t>Финансовым управлением Сальского района</w:t>
      </w:r>
      <w:r w:rsidR="0090413B" w:rsidRPr="006D33A7">
        <w:rPr>
          <w:i w:val="0"/>
          <w:iCs w:val="0"/>
          <w:color w:val="FF0000"/>
          <w:sz w:val="32"/>
          <w:szCs w:val="32"/>
        </w:rPr>
        <w:t xml:space="preserve"> </w:t>
      </w:r>
      <w:r w:rsidR="0090413B" w:rsidRPr="00DB0F01">
        <w:rPr>
          <w:i w:val="0"/>
          <w:iCs w:val="0"/>
          <w:sz w:val="32"/>
          <w:szCs w:val="32"/>
        </w:rPr>
        <w:t>«</w:t>
      </w:r>
      <w:r w:rsidR="00DB0F01" w:rsidRPr="00DB0F01">
        <w:rPr>
          <w:i w:val="0"/>
          <w:sz w:val="32"/>
          <w:szCs w:val="32"/>
        </w:rPr>
        <w:t>О мерах по социально-экономическому развитию и оздоровлению муниципальных финансов муниципального образования</w:t>
      </w:r>
      <w:r w:rsidR="00DB0F01" w:rsidRPr="00DB0F01">
        <w:rPr>
          <w:rFonts w:eastAsia="Calibri"/>
          <w:i w:val="0"/>
          <w:kern w:val="2"/>
          <w:sz w:val="32"/>
          <w:szCs w:val="32"/>
          <w:lang w:eastAsia="en-US"/>
        </w:rPr>
        <w:t xml:space="preserve"> «</w:t>
      </w:r>
      <w:r w:rsidR="000F15CC">
        <w:rPr>
          <w:rFonts w:eastAsia="Calibri"/>
          <w:i w:val="0"/>
          <w:kern w:val="2"/>
          <w:sz w:val="32"/>
          <w:szCs w:val="32"/>
          <w:lang w:eastAsia="en-US"/>
        </w:rPr>
        <w:t>Манычское</w:t>
      </w:r>
      <w:r w:rsidR="00DB0F01" w:rsidRPr="00DB0F01">
        <w:rPr>
          <w:rFonts w:eastAsia="Calibri"/>
          <w:i w:val="0"/>
          <w:kern w:val="2"/>
          <w:sz w:val="32"/>
          <w:szCs w:val="32"/>
          <w:lang w:eastAsia="en-US"/>
        </w:rPr>
        <w:t xml:space="preserve"> сельское поселение»</w:t>
      </w:r>
      <w:r w:rsidR="0090413B" w:rsidRPr="00DB0F01">
        <w:rPr>
          <w:i w:val="0"/>
          <w:iCs w:val="0"/>
          <w:sz w:val="32"/>
          <w:szCs w:val="32"/>
        </w:rPr>
        <w:t>».</w:t>
      </w:r>
      <w:r w:rsidR="0090413B" w:rsidRPr="006D33A7">
        <w:rPr>
          <w:i w:val="0"/>
          <w:iCs w:val="0"/>
          <w:color w:val="FF0000"/>
          <w:sz w:val="32"/>
          <w:szCs w:val="32"/>
        </w:rPr>
        <w:t xml:space="preserve">  </w:t>
      </w:r>
    </w:p>
    <w:p w:rsidR="008F227B" w:rsidRPr="00471887" w:rsidRDefault="00077125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О</w:t>
      </w:r>
      <w:r w:rsidR="0077161B" w:rsidRPr="00471887">
        <w:rPr>
          <w:i w:val="0"/>
          <w:iCs w:val="0"/>
          <w:sz w:val="32"/>
          <w:szCs w:val="32"/>
        </w:rPr>
        <w:t xml:space="preserve">ценка налоговых </w:t>
      </w:r>
      <w:r w:rsidR="002111B2" w:rsidRPr="00471887">
        <w:rPr>
          <w:i w:val="0"/>
          <w:iCs w:val="0"/>
          <w:sz w:val="32"/>
          <w:szCs w:val="32"/>
        </w:rPr>
        <w:t>расходов</w:t>
      </w:r>
      <w:r w:rsidRPr="00471887">
        <w:rPr>
          <w:i w:val="0"/>
          <w:iCs w:val="0"/>
          <w:sz w:val="32"/>
          <w:szCs w:val="32"/>
        </w:rPr>
        <w:t xml:space="preserve"> проведена</w:t>
      </w:r>
      <w:r w:rsidR="0077161B" w:rsidRPr="00471887">
        <w:rPr>
          <w:i w:val="0"/>
          <w:iCs w:val="0"/>
          <w:sz w:val="32"/>
          <w:szCs w:val="32"/>
        </w:rPr>
        <w:t xml:space="preserve"> </w:t>
      </w:r>
      <w:r w:rsidR="008F227B" w:rsidRPr="00471887">
        <w:rPr>
          <w:i w:val="0"/>
          <w:iCs w:val="0"/>
          <w:sz w:val="32"/>
          <w:szCs w:val="32"/>
        </w:rPr>
        <w:t>в соответствии с  постановлени</w:t>
      </w:r>
      <w:r w:rsidR="00396924" w:rsidRPr="00471887">
        <w:rPr>
          <w:i w:val="0"/>
          <w:iCs w:val="0"/>
          <w:sz w:val="32"/>
          <w:szCs w:val="32"/>
        </w:rPr>
        <w:t>ем</w:t>
      </w:r>
      <w:r w:rsidR="008F227B" w:rsidRPr="00471887">
        <w:rPr>
          <w:i w:val="0"/>
          <w:iCs w:val="0"/>
          <w:sz w:val="32"/>
          <w:szCs w:val="32"/>
        </w:rPr>
        <w:t xml:space="preserve"> Администраци</w:t>
      </w:r>
      <w:r w:rsidR="00DC728F" w:rsidRPr="00471887">
        <w:rPr>
          <w:i w:val="0"/>
          <w:iCs w:val="0"/>
          <w:sz w:val="32"/>
          <w:szCs w:val="32"/>
        </w:rPr>
        <w:t>и</w:t>
      </w:r>
      <w:r w:rsidR="00396924" w:rsidRPr="00471887">
        <w:rPr>
          <w:i w:val="0"/>
          <w:iCs w:val="0"/>
          <w:sz w:val="32"/>
          <w:szCs w:val="32"/>
        </w:rPr>
        <w:t xml:space="preserve"> </w:t>
      </w:r>
      <w:r w:rsidR="000F15CC">
        <w:rPr>
          <w:i w:val="0"/>
          <w:iCs w:val="0"/>
          <w:sz w:val="32"/>
          <w:szCs w:val="32"/>
        </w:rPr>
        <w:t>Манычского</w:t>
      </w:r>
      <w:r w:rsidR="008F227B" w:rsidRPr="00471887">
        <w:rPr>
          <w:i w:val="0"/>
          <w:iCs w:val="0"/>
          <w:sz w:val="32"/>
          <w:szCs w:val="32"/>
        </w:rPr>
        <w:t xml:space="preserve"> </w:t>
      </w:r>
      <w:r w:rsidR="00396924" w:rsidRPr="00471887">
        <w:rPr>
          <w:i w:val="0"/>
          <w:iCs w:val="0"/>
          <w:sz w:val="32"/>
          <w:szCs w:val="32"/>
        </w:rPr>
        <w:t>сельского поселения</w:t>
      </w:r>
      <w:r w:rsidR="000F15CC">
        <w:rPr>
          <w:i w:val="0"/>
          <w:iCs w:val="0"/>
          <w:sz w:val="32"/>
          <w:szCs w:val="32"/>
        </w:rPr>
        <w:t xml:space="preserve"> от 06.07.2023 № 33</w:t>
      </w:r>
      <w:r w:rsidR="008F227B" w:rsidRPr="00471887">
        <w:rPr>
          <w:i w:val="0"/>
          <w:iCs w:val="0"/>
          <w:sz w:val="32"/>
          <w:szCs w:val="32"/>
        </w:rPr>
        <w:t xml:space="preserve"> «</w:t>
      </w:r>
      <w:r w:rsidR="00DC728F" w:rsidRPr="00471887">
        <w:rPr>
          <w:i w:val="0"/>
          <w:iCs w:val="0"/>
          <w:sz w:val="32"/>
          <w:szCs w:val="32"/>
        </w:rPr>
        <w:t xml:space="preserve">Об утверждении Порядка формирования перечня налоговых расходов </w:t>
      </w:r>
      <w:r w:rsidR="000F15CC">
        <w:rPr>
          <w:i w:val="0"/>
          <w:iCs w:val="0"/>
          <w:sz w:val="32"/>
          <w:szCs w:val="32"/>
        </w:rPr>
        <w:t>Манычского</w:t>
      </w:r>
      <w:r w:rsidR="00DC728F" w:rsidRPr="00471887">
        <w:rPr>
          <w:i w:val="0"/>
          <w:iCs w:val="0"/>
          <w:sz w:val="32"/>
          <w:szCs w:val="32"/>
        </w:rPr>
        <w:t xml:space="preserve"> сельского поселения и оценки налоговых расходов </w:t>
      </w:r>
      <w:r w:rsidR="000F15CC">
        <w:rPr>
          <w:i w:val="0"/>
          <w:iCs w:val="0"/>
          <w:sz w:val="32"/>
          <w:szCs w:val="32"/>
        </w:rPr>
        <w:t>Манычского</w:t>
      </w:r>
      <w:r w:rsidR="00DC728F" w:rsidRPr="00471887">
        <w:rPr>
          <w:i w:val="0"/>
          <w:iCs w:val="0"/>
          <w:sz w:val="32"/>
          <w:szCs w:val="32"/>
        </w:rPr>
        <w:t xml:space="preserve"> сельского поселения</w:t>
      </w:r>
      <w:r w:rsidRPr="00471887">
        <w:rPr>
          <w:i w:val="0"/>
          <w:iCs w:val="0"/>
          <w:sz w:val="32"/>
          <w:szCs w:val="32"/>
        </w:rPr>
        <w:t xml:space="preserve">», с учетом </w:t>
      </w:r>
      <w:r w:rsidR="0077161B" w:rsidRPr="00471887">
        <w:rPr>
          <w:i w:val="0"/>
          <w:iCs w:val="0"/>
          <w:sz w:val="32"/>
          <w:szCs w:val="32"/>
        </w:rPr>
        <w:t>требований к оценке налоговых расходов муниципальных образований</w:t>
      </w:r>
      <w:r w:rsidR="00396924" w:rsidRPr="00471887">
        <w:rPr>
          <w:i w:val="0"/>
          <w:iCs w:val="0"/>
          <w:sz w:val="32"/>
          <w:szCs w:val="32"/>
        </w:rPr>
        <w:t>,</w:t>
      </w:r>
      <w:r w:rsidRPr="00471887">
        <w:rPr>
          <w:i w:val="0"/>
          <w:iCs w:val="0"/>
          <w:sz w:val="32"/>
          <w:szCs w:val="32"/>
        </w:rPr>
        <w:t xml:space="preserve"> </w:t>
      </w:r>
      <w:r w:rsidR="00396924" w:rsidRPr="00471887">
        <w:rPr>
          <w:i w:val="0"/>
          <w:iCs w:val="0"/>
          <w:sz w:val="32"/>
          <w:szCs w:val="32"/>
        </w:rPr>
        <w:t>утвержденных постановление</w:t>
      </w:r>
      <w:r w:rsidR="008E375E">
        <w:rPr>
          <w:i w:val="0"/>
          <w:iCs w:val="0"/>
          <w:sz w:val="32"/>
          <w:szCs w:val="32"/>
        </w:rPr>
        <w:t>м</w:t>
      </w:r>
      <w:r w:rsidR="00396924" w:rsidRPr="00471887">
        <w:rPr>
          <w:i w:val="0"/>
          <w:iCs w:val="0"/>
          <w:sz w:val="32"/>
          <w:szCs w:val="32"/>
        </w:rPr>
        <w:t xml:space="preserve">  Правительства Российской Федерации от 22.06.2019 №</w:t>
      </w:r>
      <w:r w:rsidRPr="00471887">
        <w:rPr>
          <w:i w:val="0"/>
          <w:iCs w:val="0"/>
          <w:sz w:val="32"/>
          <w:szCs w:val="32"/>
        </w:rPr>
        <w:t xml:space="preserve"> 796 «Об общих  требовани</w:t>
      </w:r>
      <w:r w:rsidR="00931885" w:rsidRPr="00471887">
        <w:rPr>
          <w:i w:val="0"/>
          <w:iCs w:val="0"/>
          <w:sz w:val="32"/>
          <w:szCs w:val="32"/>
        </w:rPr>
        <w:t>ях  к  оценке  налоговых  расхо</w:t>
      </w:r>
      <w:r w:rsidRPr="00471887">
        <w:rPr>
          <w:i w:val="0"/>
          <w:iCs w:val="0"/>
          <w:sz w:val="32"/>
          <w:szCs w:val="32"/>
        </w:rPr>
        <w:t>дов субъектов  Российской  Федерации  и  муниципальных  обра</w:t>
      </w:r>
      <w:r w:rsidR="00931885" w:rsidRPr="00471887">
        <w:rPr>
          <w:i w:val="0"/>
          <w:iCs w:val="0"/>
          <w:sz w:val="32"/>
          <w:szCs w:val="32"/>
        </w:rPr>
        <w:t>зований»</w:t>
      </w:r>
      <w:r w:rsidR="006D33A7">
        <w:rPr>
          <w:i w:val="0"/>
          <w:iCs w:val="0"/>
          <w:sz w:val="32"/>
          <w:szCs w:val="32"/>
        </w:rPr>
        <w:t xml:space="preserve"> (ред. от </w:t>
      </w:r>
      <w:r w:rsidR="000F15CC">
        <w:rPr>
          <w:i w:val="0"/>
          <w:iCs w:val="0"/>
          <w:sz w:val="32"/>
          <w:szCs w:val="32"/>
        </w:rPr>
        <w:t>09</w:t>
      </w:r>
      <w:r w:rsidR="006D33A7">
        <w:rPr>
          <w:i w:val="0"/>
          <w:iCs w:val="0"/>
          <w:sz w:val="32"/>
          <w:szCs w:val="32"/>
        </w:rPr>
        <w:t>.</w:t>
      </w:r>
      <w:r w:rsidR="000F15CC">
        <w:rPr>
          <w:i w:val="0"/>
          <w:iCs w:val="0"/>
          <w:sz w:val="32"/>
          <w:szCs w:val="32"/>
        </w:rPr>
        <w:t>12</w:t>
      </w:r>
      <w:r w:rsidR="006D33A7">
        <w:rPr>
          <w:i w:val="0"/>
          <w:iCs w:val="0"/>
          <w:sz w:val="32"/>
          <w:szCs w:val="32"/>
        </w:rPr>
        <w:t>.2022)</w:t>
      </w:r>
      <w:r w:rsidR="00931885" w:rsidRPr="00471887">
        <w:rPr>
          <w:i w:val="0"/>
          <w:iCs w:val="0"/>
          <w:sz w:val="32"/>
          <w:szCs w:val="32"/>
        </w:rPr>
        <w:t>.</w:t>
      </w:r>
    </w:p>
    <w:p w:rsidR="0077161B" w:rsidRPr="00471887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 xml:space="preserve">Оценка налоговых расходов </w:t>
      </w:r>
      <w:r w:rsidR="000F15CC">
        <w:rPr>
          <w:i w:val="0"/>
          <w:iCs w:val="0"/>
          <w:sz w:val="32"/>
          <w:szCs w:val="32"/>
        </w:rPr>
        <w:t>Манычского</w:t>
      </w:r>
      <w:r w:rsidR="00396924" w:rsidRPr="00471887">
        <w:rPr>
          <w:i w:val="0"/>
          <w:iCs w:val="0"/>
          <w:sz w:val="32"/>
          <w:szCs w:val="32"/>
        </w:rPr>
        <w:t xml:space="preserve"> сельского </w:t>
      </w:r>
      <w:r w:rsidRPr="00471887">
        <w:rPr>
          <w:i w:val="0"/>
          <w:iCs w:val="0"/>
          <w:sz w:val="32"/>
          <w:szCs w:val="32"/>
        </w:rPr>
        <w:t>поселени</w:t>
      </w:r>
      <w:r w:rsidR="00396924" w:rsidRPr="00471887">
        <w:rPr>
          <w:i w:val="0"/>
          <w:iCs w:val="0"/>
          <w:sz w:val="32"/>
          <w:szCs w:val="32"/>
        </w:rPr>
        <w:t>я</w:t>
      </w:r>
      <w:r w:rsidRPr="00471887">
        <w:rPr>
          <w:i w:val="0"/>
          <w:iCs w:val="0"/>
          <w:sz w:val="32"/>
          <w:szCs w:val="32"/>
        </w:rPr>
        <w:t xml:space="preserve"> проведена комплексно за ряд лет с учетом итогов 20</w:t>
      </w:r>
      <w:r w:rsidR="00E84E41">
        <w:rPr>
          <w:i w:val="0"/>
          <w:iCs w:val="0"/>
          <w:sz w:val="32"/>
          <w:szCs w:val="32"/>
        </w:rPr>
        <w:t>2</w:t>
      </w:r>
      <w:r w:rsidR="00F01758">
        <w:rPr>
          <w:i w:val="0"/>
          <w:iCs w:val="0"/>
          <w:sz w:val="32"/>
          <w:szCs w:val="32"/>
        </w:rPr>
        <w:t>4</w:t>
      </w:r>
      <w:r w:rsidRPr="00471887">
        <w:rPr>
          <w:i w:val="0"/>
          <w:iCs w:val="0"/>
          <w:sz w:val="32"/>
          <w:szCs w:val="32"/>
        </w:rPr>
        <w:t xml:space="preserve"> года.</w:t>
      </w:r>
    </w:p>
    <w:p w:rsidR="0077161B" w:rsidRPr="00471887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Осуществлена куратор</w:t>
      </w:r>
      <w:r w:rsidR="00396924" w:rsidRPr="00471887">
        <w:rPr>
          <w:i w:val="0"/>
          <w:iCs w:val="0"/>
          <w:sz w:val="32"/>
          <w:szCs w:val="32"/>
        </w:rPr>
        <w:t>ом</w:t>
      </w:r>
      <w:r w:rsidRPr="00471887">
        <w:rPr>
          <w:i w:val="0"/>
          <w:iCs w:val="0"/>
          <w:sz w:val="32"/>
          <w:szCs w:val="32"/>
        </w:rPr>
        <w:t xml:space="preserve"> налоговых расходов - Администраци</w:t>
      </w:r>
      <w:r w:rsidR="00396924" w:rsidRPr="00471887">
        <w:rPr>
          <w:i w:val="0"/>
          <w:iCs w:val="0"/>
          <w:sz w:val="32"/>
          <w:szCs w:val="32"/>
        </w:rPr>
        <w:t>ей</w:t>
      </w:r>
      <w:r w:rsidRPr="00471887">
        <w:rPr>
          <w:i w:val="0"/>
          <w:iCs w:val="0"/>
          <w:sz w:val="32"/>
          <w:szCs w:val="32"/>
        </w:rPr>
        <w:t xml:space="preserve"> поселен</w:t>
      </w:r>
      <w:r w:rsidR="00396924" w:rsidRPr="00471887">
        <w:rPr>
          <w:i w:val="0"/>
          <w:iCs w:val="0"/>
          <w:sz w:val="32"/>
          <w:szCs w:val="32"/>
        </w:rPr>
        <w:t>ия</w:t>
      </w:r>
      <w:r w:rsidRPr="00471887">
        <w:rPr>
          <w:i w:val="0"/>
          <w:iCs w:val="0"/>
          <w:sz w:val="32"/>
          <w:szCs w:val="32"/>
        </w:rPr>
        <w:t>, ответственн</w:t>
      </w:r>
      <w:r w:rsidR="00396924" w:rsidRPr="00471887">
        <w:rPr>
          <w:i w:val="0"/>
          <w:iCs w:val="0"/>
          <w:sz w:val="32"/>
          <w:szCs w:val="32"/>
        </w:rPr>
        <w:t>ой</w:t>
      </w:r>
      <w:r w:rsidRPr="00471887">
        <w:rPr>
          <w:i w:val="0"/>
          <w:iCs w:val="0"/>
          <w:sz w:val="32"/>
          <w:szCs w:val="32"/>
        </w:rPr>
        <w:t xml:space="preserve"> согласно полномочий за достижение соответствующих налоговым расходам целей муниципальных программ поселений Сальского района.</w:t>
      </w:r>
    </w:p>
    <w:p w:rsidR="000D3DD1" w:rsidRPr="00471887" w:rsidRDefault="00931885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Представительным орган</w:t>
      </w:r>
      <w:r w:rsidR="00396924" w:rsidRPr="00471887">
        <w:rPr>
          <w:i w:val="0"/>
          <w:iCs w:val="0"/>
          <w:sz w:val="32"/>
          <w:szCs w:val="32"/>
        </w:rPr>
        <w:t>ом</w:t>
      </w:r>
      <w:r w:rsidRPr="00471887">
        <w:rPr>
          <w:i w:val="0"/>
          <w:iCs w:val="0"/>
          <w:sz w:val="32"/>
          <w:szCs w:val="32"/>
        </w:rPr>
        <w:t xml:space="preserve"> поселени</w:t>
      </w:r>
      <w:r w:rsidR="00396924" w:rsidRPr="00471887">
        <w:rPr>
          <w:i w:val="0"/>
          <w:iCs w:val="0"/>
          <w:sz w:val="32"/>
          <w:szCs w:val="32"/>
        </w:rPr>
        <w:t>я</w:t>
      </w:r>
      <w:r w:rsidRPr="00471887">
        <w:rPr>
          <w:i w:val="0"/>
          <w:iCs w:val="0"/>
          <w:sz w:val="32"/>
          <w:szCs w:val="32"/>
        </w:rPr>
        <w:t xml:space="preserve"> </w:t>
      </w:r>
      <w:r w:rsidR="00D568ED" w:rsidRPr="00471887">
        <w:rPr>
          <w:i w:val="0"/>
          <w:iCs w:val="0"/>
          <w:sz w:val="32"/>
          <w:szCs w:val="32"/>
        </w:rPr>
        <w:t xml:space="preserve">установлены </w:t>
      </w:r>
      <w:r w:rsidR="0077161B" w:rsidRPr="00471887">
        <w:rPr>
          <w:i w:val="0"/>
          <w:iCs w:val="0"/>
          <w:sz w:val="32"/>
          <w:szCs w:val="32"/>
        </w:rPr>
        <w:t>налоговые льготы (пониженные ставки)</w:t>
      </w:r>
      <w:r w:rsidR="008C7AB8" w:rsidRPr="00471887">
        <w:rPr>
          <w:i w:val="0"/>
          <w:iCs w:val="0"/>
          <w:sz w:val="32"/>
          <w:szCs w:val="32"/>
        </w:rPr>
        <w:t xml:space="preserve"> в</w:t>
      </w:r>
      <w:r w:rsidR="000D3DD1" w:rsidRPr="00471887">
        <w:rPr>
          <w:i w:val="0"/>
          <w:iCs w:val="0"/>
          <w:sz w:val="32"/>
          <w:szCs w:val="32"/>
        </w:rPr>
        <w:t xml:space="preserve"> отношении </w:t>
      </w:r>
      <w:r w:rsidR="00396924" w:rsidRPr="00471887">
        <w:rPr>
          <w:i w:val="0"/>
          <w:iCs w:val="0"/>
          <w:sz w:val="32"/>
          <w:szCs w:val="32"/>
        </w:rPr>
        <w:t xml:space="preserve">объектов налогообложения или категорий налогоплательщиков, которые объединены </w:t>
      </w:r>
      <w:r w:rsidR="000D3DD1" w:rsidRPr="00471887">
        <w:rPr>
          <w:i w:val="0"/>
          <w:iCs w:val="0"/>
          <w:sz w:val="32"/>
          <w:szCs w:val="32"/>
        </w:rPr>
        <w:t>п</w:t>
      </w:r>
      <w:r w:rsidR="00085464">
        <w:rPr>
          <w:i w:val="0"/>
          <w:iCs w:val="0"/>
          <w:sz w:val="32"/>
          <w:szCs w:val="32"/>
        </w:rPr>
        <w:t>о</w:t>
      </w:r>
      <w:r w:rsidR="000D3DD1" w:rsidRPr="00471887">
        <w:rPr>
          <w:i w:val="0"/>
          <w:iCs w:val="0"/>
          <w:sz w:val="32"/>
          <w:szCs w:val="32"/>
        </w:rPr>
        <w:t xml:space="preserve"> следующим основным направлениям:</w:t>
      </w:r>
    </w:p>
    <w:p w:rsidR="000D3DD1" w:rsidRPr="00471887" w:rsidRDefault="000D3DD1" w:rsidP="000D3DD1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поддержка граждан, нуждающихся в социальной защите государства;</w:t>
      </w:r>
    </w:p>
    <w:p w:rsidR="009D22E9" w:rsidRPr="00471887" w:rsidRDefault="00396924" w:rsidP="009D22E9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 xml:space="preserve">поддержка </w:t>
      </w:r>
      <w:r w:rsidR="009D22E9" w:rsidRPr="00471887">
        <w:rPr>
          <w:i w:val="0"/>
          <w:iCs w:val="0"/>
          <w:sz w:val="32"/>
          <w:szCs w:val="32"/>
        </w:rPr>
        <w:t>граждан - плательщиков налога (пониженные и дифференцированные ставки по налогам);</w:t>
      </w:r>
    </w:p>
    <w:p w:rsidR="000D3DD1" w:rsidRPr="00471887" w:rsidRDefault="000D3DD1" w:rsidP="000D3DD1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поддержка муниципальных бюджетных учреждений</w:t>
      </w:r>
      <w:r w:rsidR="009D22E9" w:rsidRPr="00471887">
        <w:rPr>
          <w:i w:val="0"/>
          <w:iCs w:val="0"/>
          <w:sz w:val="32"/>
          <w:szCs w:val="32"/>
        </w:rPr>
        <w:t>.</w:t>
      </w:r>
    </w:p>
    <w:p w:rsidR="0038617C" w:rsidRPr="00471887" w:rsidRDefault="00E44622" w:rsidP="000D3DD1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Установленные по состоянию на 01.01.20</w:t>
      </w:r>
      <w:r w:rsidR="00E84E41">
        <w:rPr>
          <w:i w:val="0"/>
          <w:iCs w:val="0"/>
          <w:sz w:val="32"/>
          <w:szCs w:val="32"/>
        </w:rPr>
        <w:t>2</w:t>
      </w:r>
      <w:r w:rsidR="00F01758">
        <w:rPr>
          <w:i w:val="0"/>
          <w:iCs w:val="0"/>
          <w:sz w:val="32"/>
          <w:szCs w:val="32"/>
        </w:rPr>
        <w:t>4</w:t>
      </w:r>
      <w:r w:rsidRPr="00471887">
        <w:rPr>
          <w:i w:val="0"/>
          <w:iCs w:val="0"/>
          <w:sz w:val="32"/>
          <w:szCs w:val="32"/>
        </w:rPr>
        <w:t xml:space="preserve"> налоговые</w:t>
      </w:r>
      <w:r w:rsidR="0038617C" w:rsidRPr="00471887">
        <w:rPr>
          <w:i w:val="0"/>
          <w:iCs w:val="0"/>
          <w:sz w:val="32"/>
          <w:szCs w:val="32"/>
        </w:rPr>
        <w:t xml:space="preserve"> льготы с</w:t>
      </w:r>
      <w:r w:rsidRPr="00471887">
        <w:rPr>
          <w:i w:val="0"/>
          <w:iCs w:val="0"/>
          <w:sz w:val="32"/>
          <w:szCs w:val="32"/>
        </w:rPr>
        <w:t>оответствуют</w:t>
      </w:r>
      <w:r w:rsidR="00085464">
        <w:rPr>
          <w:i w:val="0"/>
          <w:iCs w:val="0"/>
          <w:sz w:val="32"/>
          <w:szCs w:val="32"/>
        </w:rPr>
        <w:t xml:space="preserve"> </w:t>
      </w:r>
      <w:r w:rsidRPr="00471887">
        <w:rPr>
          <w:i w:val="0"/>
          <w:iCs w:val="0"/>
          <w:sz w:val="32"/>
          <w:szCs w:val="32"/>
        </w:rPr>
        <w:t>цели муниципальн</w:t>
      </w:r>
      <w:r w:rsidR="00471887">
        <w:rPr>
          <w:i w:val="0"/>
          <w:iCs w:val="0"/>
          <w:sz w:val="32"/>
          <w:szCs w:val="32"/>
        </w:rPr>
        <w:t>ой</w:t>
      </w:r>
      <w:r w:rsidRPr="00471887">
        <w:rPr>
          <w:i w:val="0"/>
          <w:iCs w:val="0"/>
          <w:sz w:val="32"/>
          <w:szCs w:val="32"/>
        </w:rPr>
        <w:t xml:space="preserve"> программ</w:t>
      </w:r>
      <w:r w:rsidR="00471887">
        <w:rPr>
          <w:i w:val="0"/>
          <w:iCs w:val="0"/>
          <w:sz w:val="32"/>
          <w:szCs w:val="32"/>
        </w:rPr>
        <w:t>ы</w:t>
      </w:r>
      <w:r w:rsidR="0038617C" w:rsidRPr="00471887">
        <w:rPr>
          <w:i w:val="0"/>
          <w:iCs w:val="0"/>
          <w:sz w:val="32"/>
          <w:szCs w:val="32"/>
        </w:rPr>
        <w:t xml:space="preserve"> поселени</w:t>
      </w:r>
      <w:r w:rsidR="00471887">
        <w:rPr>
          <w:i w:val="0"/>
          <w:iCs w:val="0"/>
          <w:sz w:val="32"/>
          <w:szCs w:val="32"/>
        </w:rPr>
        <w:t>я</w:t>
      </w:r>
      <w:r w:rsidR="0038617C" w:rsidRPr="00471887">
        <w:rPr>
          <w:i w:val="0"/>
          <w:iCs w:val="0"/>
          <w:sz w:val="32"/>
          <w:szCs w:val="32"/>
        </w:rPr>
        <w:t xml:space="preserve"> - «Социальная </w:t>
      </w:r>
      <w:r w:rsidR="0038617C" w:rsidRPr="00471887">
        <w:rPr>
          <w:i w:val="0"/>
          <w:iCs w:val="0"/>
          <w:sz w:val="32"/>
          <w:szCs w:val="32"/>
        </w:rPr>
        <w:lastRenderedPageBreak/>
        <w:t>поддержка граждан».</w:t>
      </w:r>
    </w:p>
    <w:p w:rsidR="000B6929" w:rsidRPr="00471887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За 20</w:t>
      </w:r>
      <w:r w:rsidR="00E84E41">
        <w:rPr>
          <w:i w:val="0"/>
          <w:iCs w:val="0"/>
          <w:sz w:val="32"/>
          <w:szCs w:val="32"/>
        </w:rPr>
        <w:t>2</w:t>
      </w:r>
      <w:r w:rsidR="00F01758">
        <w:rPr>
          <w:i w:val="0"/>
          <w:iCs w:val="0"/>
          <w:sz w:val="32"/>
          <w:szCs w:val="32"/>
        </w:rPr>
        <w:t>4</w:t>
      </w:r>
      <w:r w:rsidR="00FF5CCF">
        <w:rPr>
          <w:i w:val="0"/>
          <w:iCs w:val="0"/>
          <w:sz w:val="32"/>
          <w:szCs w:val="32"/>
        </w:rPr>
        <w:t xml:space="preserve"> </w:t>
      </w:r>
      <w:r w:rsidRPr="00471887">
        <w:rPr>
          <w:i w:val="0"/>
          <w:iCs w:val="0"/>
          <w:sz w:val="32"/>
          <w:szCs w:val="32"/>
        </w:rPr>
        <w:t>год решени</w:t>
      </w:r>
      <w:r w:rsidR="00DC728F" w:rsidRPr="00471887">
        <w:rPr>
          <w:i w:val="0"/>
          <w:iCs w:val="0"/>
          <w:sz w:val="32"/>
          <w:szCs w:val="32"/>
        </w:rPr>
        <w:t xml:space="preserve">ем Собрания депутатов </w:t>
      </w:r>
      <w:r w:rsidR="000F15CC">
        <w:rPr>
          <w:i w:val="0"/>
          <w:iCs w:val="0"/>
          <w:sz w:val="32"/>
          <w:szCs w:val="32"/>
        </w:rPr>
        <w:t>Манычского</w:t>
      </w:r>
      <w:r w:rsidR="00DC728F" w:rsidRPr="00471887">
        <w:rPr>
          <w:i w:val="0"/>
          <w:iCs w:val="0"/>
          <w:sz w:val="32"/>
          <w:szCs w:val="32"/>
        </w:rPr>
        <w:t xml:space="preserve"> сельского поселения</w:t>
      </w:r>
      <w:r w:rsidRPr="00471887">
        <w:rPr>
          <w:i w:val="0"/>
          <w:iCs w:val="0"/>
          <w:sz w:val="32"/>
          <w:szCs w:val="32"/>
        </w:rPr>
        <w:t xml:space="preserve"> поселений предоставлены налоговые льготы (пониженные ставки) на общую сумму </w:t>
      </w:r>
      <w:r w:rsidR="00F01758" w:rsidRPr="00F01758">
        <w:rPr>
          <w:b/>
          <w:i w:val="0"/>
          <w:iCs w:val="0"/>
          <w:sz w:val="32"/>
          <w:szCs w:val="32"/>
        </w:rPr>
        <w:t>175</w:t>
      </w:r>
      <w:r w:rsidR="000F68E0" w:rsidRPr="00085464">
        <w:rPr>
          <w:b/>
          <w:i w:val="0"/>
          <w:iCs w:val="0"/>
          <w:sz w:val="32"/>
          <w:szCs w:val="32"/>
        </w:rPr>
        <w:t>,</w:t>
      </w:r>
      <w:r w:rsidR="00CA0617" w:rsidRPr="00CA0617">
        <w:rPr>
          <w:b/>
          <w:i w:val="0"/>
          <w:iCs w:val="0"/>
          <w:sz w:val="32"/>
          <w:szCs w:val="32"/>
        </w:rPr>
        <w:t>0</w:t>
      </w:r>
      <w:r w:rsidRPr="00471887">
        <w:rPr>
          <w:i w:val="0"/>
          <w:iCs w:val="0"/>
          <w:sz w:val="32"/>
          <w:szCs w:val="32"/>
        </w:rPr>
        <w:t xml:space="preserve"> тыс. рублей (приложение), что составляет </w:t>
      </w:r>
      <w:r w:rsidR="00F01758" w:rsidRPr="00F01758">
        <w:rPr>
          <w:b/>
          <w:i w:val="0"/>
          <w:iCs w:val="0"/>
          <w:sz w:val="32"/>
          <w:szCs w:val="32"/>
        </w:rPr>
        <w:t>2</w:t>
      </w:r>
      <w:r w:rsidR="00CA0617" w:rsidRPr="00F01758">
        <w:rPr>
          <w:b/>
          <w:i w:val="0"/>
          <w:iCs w:val="0"/>
          <w:sz w:val="32"/>
          <w:szCs w:val="32"/>
        </w:rPr>
        <w:t>,</w:t>
      </w:r>
      <w:r w:rsidR="00F01758">
        <w:rPr>
          <w:b/>
          <w:i w:val="0"/>
          <w:iCs w:val="0"/>
          <w:sz w:val="32"/>
          <w:szCs w:val="32"/>
        </w:rPr>
        <w:t>0</w:t>
      </w:r>
      <w:r w:rsidRPr="00471887">
        <w:rPr>
          <w:i w:val="0"/>
          <w:iCs w:val="0"/>
          <w:sz w:val="32"/>
          <w:szCs w:val="32"/>
        </w:rPr>
        <w:t xml:space="preserve"> процента от общей суммы налоговых поступлений в бюджет </w:t>
      </w:r>
      <w:r w:rsidR="000F15CC">
        <w:rPr>
          <w:i w:val="0"/>
          <w:iCs w:val="0"/>
          <w:sz w:val="32"/>
          <w:szCs w:val="32"/>
        </w:rPr>
        <w:t>Манычского</w:t>
      </w:r>
      <w:r w:rsidR="002660E2" w:rsidRPr="00471887">
        <w:rPr>
          <w:i w:val="0"/>
          <w:iCs w:val="0"/>
          <w:sz w:val="32"/>
          <w:szCs w:val="32"/>
        </w:rPr>
        <w:t xml:space="preserve"> сельского поселения</w:t>
      </w:r>
      <w:r w:rsidRPr="00471887">
        <w:rPr>
          <w:i w:val="0"/>
          <w:iCs w:val="0"/>
          <w:sz w:val="32"/>
          <w:szCs w:val="32"/>
        </w:rPr>
        <w:t xml:space="preserve"> Сальского района.</w:t>
      </w:r>
    </w:p>
    <w:p w:rsidR="000B6929" w:rsidRPr="00471887" w:rsidRDefault="0000208D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9D1872">
        <w:rPr>
          <w:i w:val="0"/>
          <w:iCs w:val="0"/>
          <w:sz w:val="32"/>
          <w:szCs w:val="32"/>
        </w:rPr>
        <w:t>О</w:t>
      </w:r>
      <w:r w:rsidR="000B6929" w:rsidRPr="009D1872">
        <w:rPr>
          <w:i w:val="0"/>
          <w:iCs w:val="0"/>
          <w:sz w:val="32"/>
          <w:szCs w:val="32"/>
        </w:rPr>
        <w:t xml:space="preserve">бъем льгот предоставлен гражданам, нуждающимся в социальной защите государства </w:t>
      </w:r>
      <w:r w:rsidRPr="009D1872">
        <w:rPr>
          <w:i w:val="0"/>
          <w:iCs w:val="0"/>
          <w:sz w:val="32"/>
          <w:szCs w:val="32"/>
        </w:rPr>
        <w:t>–</w:t>
      </w:r>
      <w:r w:rsidR="000B6929" w:rsidRPr="009D1872">
        <w:rPr>
          <w:i w:val="0"/>
          <w:iCs w:val="0"/>
          <w:sz w:val="32"/>
          <w:szCs w:val="32"/>
        </w:rPr>
        <w:t xml:space="preserve"> </w:t>
      </w:r>
      <w:r w:rsidR="00085464" w:rsidRPr="00F01758">
        <w:rPr>
          <w:b/>
          <w:i w:val="0"/>
          <w:iCs w:val="0"/>
          <w:sz w:val="32"/>
          <w:szCs w:val="32"/>
        </w:rPr>
        <w:t>2</w:t>
      </w:r>
      <w:r w:rsidR="00CA0617" w:rsidRPr="009D1872">
        <w:rPr>
          <w:b/>
          <w:i w:val="0"/>
          <w:iCs w:val="0"/>
          <w:sz w:val="32"/>
          <w:szCs w:val="32"/>
        </w:rPr>
        <w:t>,0</w:t>
      </w:r>
      <w:r w:rsidR="000B6929" w:rsidRPr="009D1872">
        <w:rPr>
          <w:i w:val="0"/>
          <w:iCs w:val="0"/>
          <w:sz w:val="32"/>
          <w:szCs w:val="32"/>
        </w:rPr>
        <w:t xml:space="preserve"> тыс. рублей или </w:t>
      </w:r>
      <w:r w:rsidR="00F01758" w:rsidRPr="00F01758">
        <w:rPr>
          <w:b/>
          <w:i w:val="0"/>
          <w:iCs w:val="0"/>
          <w:sz w:val="32"/>
          <w:szCs w:val="32"/>
        </w:rPr>
        <w:t>1</w:t>
      </w:r>
      <w:r w:rsidR="00085464">
        <w:rPr>
          <w:b/>
          <w:i w:val="0"/>
          <w:iCs w:val="0"/>
          <w:sz w:val="32"/>
          <w:szCs w:val="32"/>
        </w:rPr>
        <w:t>,</w:t>
      </w:r>
      <w:r w:rsidR="00085464" w:rsidRPr="00085464">
        <w:rPr>
          <w:b/>
          <w:i w:val="0"/>
          <w:iCs w:val="0"/>
          <w:sz w:val="32"/>
          <w:szCs w:val="32"/>
        </w:rPr>
        <w:t>1</w:t>
      </w:r>
      <w:r w:rsidR="00085464">
        <w:rPr>
          <w:b/>
          <w:i w:val="0"/>
          <w:iCs w:val="0"/>
          <w:sz w:val="32"/>
          <w:szCs w:val="32"/>
        </w:rPr>
        <w:t xml:space="preserve"> </w:t>
      </w:r>
      <w:r w:rsidR="000B6929" w:rsidRPr="009D1872">
        <w:rPr>
          <w:i w:val="0"/>
          <w:iCs w:val="0"/>
          <w:sz w:val="32"/>
          <w:szCs w:val="32"/>
        </w:rPr>
        <w:t>процент</w:t>
      </w:r>
      <w:r w:rsidRPr="009D1872">
        <w:rPr>
          <w:i w:val="0"/>
          <w:iCs w:val="0"/>
          <w:sz w:val="32"/>
          <w:szCs w:val="32"/>
        </w:rPr>
        <w:t>ов</w:t>
      </w:r>
      <w:r w:rsidR="000B6929" w:rsidRPr="009D1872">
        <w:rPr>
          <w:i w:val="0"/>
          <w:iCs w:val="0"/>
          <w:sz w:val="32"/>
          <w:szCs w:val="32"/>
        </w:rPr>
        <w:t xml:space="preserve"> от общей суммы предоставленных налоговых расходов.</w:t>
      </w:r>
    </w:p>
    <w:p w:rsidR="000B6929" w:rsidRPr="00471887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 xml:space="preserve">В разрезе налогов налоговые расходы по земельному налогу -  </w:t>
      </w:r>
      <w:r w:rsidR="00F01758" w:rsidRPr="00F01758">
        <w:rPr>
          <w:b/>
          <w:i w:val="0"/>
          <w:iCs w:val="0"/>
          <w:sz w:val="32"/>
          <w:szCs w:val="32"/>
        </w:rPr>
        <w:t>175</w:t>
      </w:r>
      <w:r w:rsidR="00CA0617">
        <w:rPr>
          <w:b/>
          <w:i w:val="0"/>
          <w:iCs w:val="0"/>
          <w:sz w:val="32"/>
          <w:szCs w:val="32"/>
        </w:rPr>
        <w:t>,0</w:t>
      </w:r>
      <w:r w:rsidRPr="00471887">
        <w:rPr>
          <w:i w:val="0"/>
          <w:iCs w:val="0"/>
          <w:sz w:val="32"/>
          <w:szCs w:val="32"/>
        </w:rPr>
        <w:t xml:space="preserve"> тыс. рублей</w:t>
      </w:r>
      <w:r w:rsidRPr="00471887">
        <w:rPr>
          <w:b/>
          <w:i w:val="0"/>
          <w:iCs w:val="0"/>
          <w:sz w:val="32"/>
          <w:szCs w:val="32"/>
        </w:rPr>
        <w:t xml:space="preserve"> </w:t>
      </w:r>
      <w:r w:rsidR="002660E2" w:rsidRPr="00471887">
        <w:rPr>
          <w:i w:val="0"/>
          <w:iCs w:val="0"/>
          <w:sz w:val="32"/>
          <w:szCs w:val="32"/>
        </w:rPr>
        <w:t>составили 100,0 процентов</w:t>
      </w:r>
      <w:r w:rsidRPr="00471887">
        <w:rPr>
          <w:i w:val="0"/>
          <w:iCs w:val="0"/>
          <w:sz w:val="32"/>
          <w:szCs w:val="32"/>
        </w:rPr>
        <w:t>;</w:t>
      </w:r>
    </w:p>
    <w:p w:rsidR="000B6929" w:rsidRPr="00471887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 xml:space="preserve">По налогу на имущество физических лиц налоговые расходы </w:t>
      </w:r>
      <w:r w:rsidR="00CA0617" w:rsidRPr="00CA0617">
        <w:rPr>
          <w:b/>
          <w:i w:val="0"/>
          <w:iCs w:val="0"/>
          <w:sz w:val="32"/>
          <w:szCs w:val="32"/>
        </w:rPr>
        <w:t>0</w:t>
      </w:r>
      <w:r w:rsidR="00AA272C" w:rsidRPr="00CA0617">
        <w:rPr>
          <w:b/>
          <w:i w:val="0"/>
          <w:iCs w:val="0"/>
          <w:sz w:val="32"/>
          <w:szCs w:val="32"/>
        </w:rPr>
        <w:t>,0</w:t>
      </w:r>
      <w:r w:rsidR="00AA272C" w:rsidRPr="00471887">
        <w:rPr>
          <w:i w:val="0"/>
          <w:iCs w:val="0"/>
          <w:sz w:val="32"/>
          <w:szCs w:val="32"/>
        </w:rPr>
        <w:t xml:space="preserve"> тыс. рублей</w:t>
      </w:r>
      <w:r w:rsidR="00AA272C" w:rsidRPr="00471887">
        <w:rPr>
          <w:b/>
          <w:i w:val="0"/>
          <w:iCs w:val="0"/>
          <w:sz w:val="32"/>
          <w:szCs w:val="32"/>
        </w:rPr>
        <w:t xml:space="preserve"> </w:t>
      </w:r>
      <w:r w:rsidR="00AA272C" w:rsidRPr="00471887">
        <w:rPr>
          <w:i w:val="0"/>
          <w:iCs w:val="0"/>
          <w:sz w:val="32"/>
          <w:szCs w:val="32"/>
        </w:rPr>
        <w:t>составили 0,0 процентов</w:t>
      </w:r>
      <w:r w:rsidRPr="00471887">
        <w:rPr>
          <w:i w:val="0"/>
          <w:iCs w:val="0"/>
          <w:sz w:val="32"/>
          <w:szCs w:val="32"/>
        </w:rPr>
        <w:t>.</w:t>
      </w:r>
    </w:p>
    <w:p w:rsidR="000B6929" w:rsidRPr="00471887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Для проведения оценки налоговых расходов определено, что все предоставленные льготы имеют целевую социальную составляющую:</w:t>
      </w:r>
    </w:p>
    <w:p w:rsidR="000B6929" w:rsidRPr="00471887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поддержка граждан, обусловленная необходимостью обеспечения социальной</w:t>
      </w:r>
      <w:r w:rsidR="00085464" w:rsidRPr="00085464">
        <w:rPr>
          <w:i w:val="0"/>
          <w:iCs w:val="0"/>
          <w:sz w:val="32"/>
          <w:szCs w:val="32"/>
        </w:rPr>
        <w:t xml:space="preserve"> </w:t>
      </w:r>
      <w:r w:rsidRPr="00471887">
        <w:rPr>
          <w:i w:val="0"/>
          <w:iCs w:val="0"/>
          <w:sz w:val="32"/>
          <w:szCs w:val="32"/>
        </w:rPr>
        <w:t xml:space="preserve">защиты (поддержки) населения </w:t>
      </w:r>
      <w:r w:rsidR="002660E2" w:rsidRPr="00471887">
        <w:rPr>
          <w:i w:val="0"/>
          <w:iCs w:val="0"/>
          <w:sz w:val="32"/>
          <w:szCs w:val="32"/>
        </w:rPr>
        <w:t>–</w:t>
      </w:r>
      <w:r w:rsidRPr="00471887">
        <w:rPr>
          <w:i w:val="0"/>
          <w:iCs w:val="0"/>
          <w:sz w:val="32"/>
          <w:szCs w:val="32"/>
        </w:rPr>
        <w:t xml:space="preserve"> </w:t>
      </w:r>
      <w:r w:rsidR="00085464" w:rsidRPr="00085464">
        <w:rPr>
          <w:b/>
          <w:i w:val="0"/>
          <w:iCs w:val="0"/>
          <w:sz w:val="32"/>
          <w:szCs w:val="32"/>
        </w:rPr>
        <w:t>2</w:t>
      </w:r>
      <w:r w:rsidR="00CA0617">
        <w:rPr>
          <w:b/>
          <w:i w:val="0"/>
          <w:iCs w:val="0"/>
          <w:sz w:val="32"/>
          <w:szCs w:val="32"/>
        </w:rPr>
        <w:t>,0</w:t>
      </w:r>
      <w:r w:rsidRPr="00471887">
        <w:rPr>
          <w:i w:val="0"/>
          <w:iCs w:val="0"/>
          <w:sz w:val="32"/>
          <w:szCs w:val="32"/>
        </w:rPr>
        <w:t xml:space="preserve"> тыс. рублей или </w:t>
      </w:r>
      <w:r w:rsidR="00F01758">
        <w:rPr>
          <w:b/>
          <w:i w:val="0"/>
          <w:iCs w:val="0"/>
          <w:sz w:val="32"/>
          <w:szCs w:val="32"/>
        </w:rPr>
        <w:t>1,</w:t>
      </w:r>
      <w:r w:rsidR="00085464" w:rsidRPr="00085464">
        <w:rPr>
          <w:b/>
          <w:i w:val="0"/>
          <w:iCs w:val="0"/>
          <w:sz w:val="32"/>
          <w:szCs w:val="32"/>
        </w:rPr>
        <w:t>1</w:t>
      </w:r>
      <w:r w:rsidRPr="00471887">
        <w:rPr>
          <w:i w:val="0"/>
          <w:iCs w:val="0"/>
          <w:sz w:val="32"/>
          <w:szCs w:val="32"/>
        </w:rPr>
        <w:t xml:space="preserve"> процентов от общей суммы налоговых расходов;  </w:t>
      </w:r>
    </w:p>
    <w:p w:rsidR="003E3373" w:rsidRDefault="003E3373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>поддержка муниципальных бюджетных учреждений, учитывая</w:t>
      </w:r>
      <w:r w:rsidR="000B6929" w:rsidRPr="00471887">
        <w:rPr>
          <w:i w:val="0"/>
          <w:iCs w:val="0"/>
          <w:sz w:val="32"/>
          <w:szCs w:val="32"/>
        </w:rPr>
        <w:t xml:space="preserve"> </w:t>
      </w:r>
      <w:r w:rsidRPr="00471887">
        <w:rPr>
          <w:i w:val="0"/>
          <w:iCs w:val="0"/>
          <w:sz w:val="32"/>
          <w:szCs w:val="32"/>
        </w:rPr>
        <w:t>их предназначение</w:t>
      </w:r>
      <w:r w:rsidR="000B6929" w:rsidRPr="00471887">
        <w:rPr>
          <w:i w:val="0"/>
          <w:iCs w:val="0"/>
          <w:sz w:val="32"/>
          <w:szCs w:val="32"/>
        </w:rPr>
        <w:t xml:space="preserve"> </w:t>
      </w:r>
      <w:r w:rsidRPr="00471887">
        <w:rPr>
          <w:i w:val="0"/>
          <w:iCs w:val="0"/>
          <w:sz w:val="32"/>
          <w:szCs w:val="32"/>
        </w:rPr>
        <w:t>и финансирование</w:t>
      </w:r>
      <w:r w:rsidR="000100F0" w:rsidRPr="00471887">
        <w:rPr>
          <w:i w:val="0"/>
          <w:iCs w:val="0"/>
          <w:sz w:val="32"/>
          <w:szCs w:val="32"/>
        </w:rPr>
        <w:t xml:space="preserve"> из бюджета</w:t>
      </w:r>
      <w:r w:rsidRPr="00471887">
        <w:rPr>
          <w:i w:val="0"/>
          <w:iCs w:val="0"/>
          <w:sz w:val="32"/>
          <w:szCs w:val="32"/>
        </w:rPr>
        <w:t xml:space="preserve"> муниципальн</w:t>
      </w:r>
      <w:r w:rsidR="000100F0" w:rsidRPr="00471887">
        <w:rPr>
          <w:i w:val="0"/>
          <w:iCs w:val="0"/>
          <w:sz w:val="32"/>
          <w:szCs w:val="32"/>
        </w:rPr>
        <w:t>ого</w:t>
      </w:r>
      <w:r w:rsidRPr="00471887">
        <w:rPr>
          <w:i w:val="0"/>
          <w:iCs w:val="0"/>
          <w:sz w:val="32"/>
          <w:szCs w:val="32"/>
        </w:rPr>
        <w:t xml:space="preserve"> образовани</w:t>
      </w:r>
      <w:r w:rsidR="000100F0" w:rsidRPr="00471887">
        <w:rPr>
          <w:i w:val="0"/>
          <w:iCs w:val="0"/>
          <w:sz w:val="32"/>
          <w:szCs w:val="32"/>
        </w:rPr>
        <w:t>я</w:t>
      </w:r>
      <w:r w:rsidRPr="00471887">
        <w:rPr>
          <w:i w:val="0"/>
          <w:iCs w:val="0"/>
          <w:sz w:val="32"/>
          <w:szCs w:val="32"/>
        </w:rPr>
        <w:t xml:space="preserve"> </w:t>
      </w:r>
      <w:r w:rsidR="0000208D" w:rsidRPr="00471887">
        <w:rPr>
          <w:i w:val="0"/>
          <w:iCs w:val="0"/>
          <w:sz w:val="32"/>
          <w:szCs w:val="32"/>
        </w:rPr>
        <w:t>–</w:t>
      </w:r>
      <w:r w:rsidRPr="00471887">
        <w:rPr>
          <w:i w:val="0"/>
          <w:iCs w:val="0"/>
          <w:sz w:val="32"/>
          <w:szCs w:val="32"/>
        </w:rPr>
        <w:t xml:space="preserve"> </w:t>
      </w:r>
      <w:r w:rsidR="00F01758" w:rsidRPr="00F01758">
        <w:rPr>
          <w:b/>
          <w:i w:val="0"/>
          <w:iCs w:val="0"/>
          <w:sz w:val="32"/>
          <w:szCs w:val="32"/>
        </w:rPr>
        <w:t>48,3</w:t>
      </w:r>
      <w:r w:rsidRPr="00471887">
        <w:rPr>
          <w:i w:val="0"/>
          <w:iCs w:val="0"/>
          <w:sz w:val="32"/>
          <w:szCs w:val="32"/>
        </w:rPr>
        <w:t xml:space="preserve"> тыс. рублей или </w:t>
      </w:r>
      <w:r w:rsidR="00F01758" w:rsidRPr="00F01758">
        <w:rPr>
          <w:b/>
          <w:i w:val="0"/>
          <w:iCs w:val="0"/>
          <w:sz w:val="32"/>
          <w:szCs w:val="32"/>
        </w:rPr>
        <w:t>27</w:t>
      </w:r>
      <w:r w:rsidR="00CA0617">
        <w:rPr>
          <w:b/>
          <w:i w:val="0"/>
          <w:iCs w:val="0"/>
          <w:sz w:val="32"/>
          <w:szCs w:val="32"/>
        </w:rPr>
        <w:t>,</w:t>
      </w:r>
      <w:r w:rsidR="00085464" w:rsidRPr="00085464">
        <w:rPr>
          <w:b/>
          <w:i w:val="0"/>
          <w:iCs w:val="0"/>
          <w:sz w:val="32"/>
          <w:szCs w:val="32"/>
        </w:rPr>
        <w:t>6</w:t>
      </w:r>
      <w:r w:rsidRPr="00471887">
        <w:rPr>
          <w:i w:val="0"/>
          <w:iCs w:val="0"/>
          <w:sz w:val="32"/>
          <w:szCs w:val="32"/>
        </w:rPr>
        <w:t xml:space="preserve"> процента от общей суммы, не оценивается с точки зрения экономической выгоды для бюджет</w:t>
      </w:r>
      <w:r w:rsidR="000100F0" w:rsidRPr="00471887">
        <w:rPr>
          <w:i w:val="0"/>
          <w:iCs w:val="0"/>
          <w:sz w:val="32"/>
          <w:szCs w:val="32"/>
        </w:rPr>
        <w:t>а</w:t>
      </w:r>
      <w:r w:rsidRPr="00471887">
        <w:rPr>
          <w:i w:val="0"/>
          <w:iCs w:val="0"/>
          <w:sz w:val="32"/>
          <w:szCs w:val="32"/>
        </w:rPr>
        <w:t xml:space="preserve"> поселени</w:t>
      </w:r>
      <w:r w:rsidR="000100F0" w:rsidRPr="00471887">
        <w:rPr>
          <w:i w:val="0"/>
          <w:iCs w:val="0"/>
          <w:sz w:val="32"/>
          <w:szCs w:val="32"/>
        </w:rPr>
        <w:t>я</w:t>
      </w:r>
      <w:r w:rsidR="00153962">
        <w:rPr>
          <w:i w:val="0"/>
          <w:iCs w:val="0"/>
          <w:sz w:val="32"/>
          <w:szCs w:val="32"/>
        </w:rPr>
        <w:t>;</w:t>
      </w:r>
    </w:p>
    <w:p w:rsidR="00153962" w:rsidRPr="00471887" w:rsidRDefault="00153962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153962">
        <w:rPr>
          <w:i w:val="0"/>
          <w:iCs w:val="0"/>
          <w:sz w:val="32"/>
          <w:szCs w:val="32"/>
        </w:rPr>
        <w:t>земельные участки общего пользования (площади, улицы, проезды, автомобильные дороги, скверы, парки отдыха и развлечений), гидротехнических сооружений, пожарных частей, полигонов захоронений бытовых отходов, кладбищ)</w:t>
      </w:r>
      <w:r>
        <w:rPr>
          <w:i w:val="0"/>
          <w:iCs w:val="0"/>
          <w:sz w:val="32"/>
          <w:szCs w:val="32"/>
        </w:rPr>
        <w:t xml:space="preserve"> – </w:t>
      </w:r>
      <w:r w:rsidR="00F01758">
        <w:rPr>
          <w:b/>
          <w:i w:val="0"/>
          <w:iCs w:val="0"/>
          <w:sz w:val="32"/>
          <w:szCs w:val="32"/>
        </w:rPr>
        <w:t>124</w:t>
      </w:r>
      <w:r w:rsidR="00CA0617">
        <w:rPr>
          <w:b/>
          <w:i w:val="0"/>
          <w:iCs w:val="0"/>
          <w:sz w:val="32"/>
          <w:szCs w:val="32"/>
        </w:rPr>
        <w:t>,</w:t>
      </w:r>
      <w:r w:rsidR="00F01758">
        <w:rPr>
          <w:b/>
          <w:i w:val="0"/>
          <w:iCs w:val="0"/>
          <w:sz w:val="32"/>
          <w:szCs w:val="32"/>
        </w:rPr>
        <w:t>7</w:t>
      </w:r>
      <w:r>
        <w:rPr>
          <w:i w:val="0"/>
          <w:iCs w:val="0"/>
          <w:sz w:val="32"/>
          <w:szCs w:val="32"/>
        </w:rPr>
        <w:t xml:space="preserve"> </w:t>
      </w:r>
      <w:r w:rsidRPr="00471887">
        <w:rPr>
          <w:i w:val="0"/>
          <w:iCs w:val="0"/>
          <w:sz w:val="32"/>
          <w:szCs w:val="32"/>
        </w:rPr>
        <w:t xml:space="preserve">тыс. рублей или </w:t>
      </w:r>
      <w:r w:rsidR="00F01758">
        <w:rPr>
          <w:b/>
          <w:i w:val="0"/>
          <w:iCs w:val="0"/>
          <w:sz w:val="32"/>
          <w:szCs w:val="32"/>
        </w:rPr>
        <w:t>71</w:t>
      </w:r>
      <w:r w:rsidRPr="00153962">
        <w:rPr>
          <w:b/>
          <w:i w:val="0"/>
          <w:iCs w:val="0"/>
          <w:sz w:val="32"/>
          <w:szCs w:val="32"/>
        </w:rPr>
        <w:t>,</w:t>
      </w:r>
      <w:r w:rsidR="00085464" w:rsidRPr="00085464">
        <w:rPr>
          <w:b/>
          <w:i w:val="0"/>
          <w:iCs w:val="0"/>
          <w:sz w:val="32"/>
          <w:szCs w:val="32"/>
        </w:rPr>
        <w:t>3</w:t>
      </w:r>
      <w:r w:rsidRPr="00471887">
        <w:rPr>
          <w:i w:val="0"/>
          <w:iCs w:val="0"/>
          <w:sz w:val="32"/>
          <w:szCs w:val="32"/>
        </w:rPr>
        <w:t xml:space="preserve"> процент от общей суммы налоговых расходов</w:t>
      </w:r>
      <w:r w:rsidR="00D36CD3">
        <w:rPr>
          <w:i w:val="0"/>
          <w:iCs w:val="0"/>
          <w:sz w:val="32"/>
          <w:szCs w:val="32"/>
        </w:rPr>
        <w:t>.</w:t>
      </w:r>
    </w:p>
    <w:p w:rsidR="00B81B0C" w:rsidRPr="00471887" w:rsidRDefault="00B81B0C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 xml:space="preserve">По </w:t>
      </w:r>
      <w:r w:rsidR="00015951" w:rsidRPr="00471887">
        <w:rPr>
          <w:i w:val="0"/>
          <w:iCs w:val="0"/>
          <w:sz w:val="32"/>
          <w:szCs w:val="32"/>
        </w:rPr>
        <w:t xml:space="preserve">результатам </w:t>
      </w:r>
      <w:r w:rsidRPr="00471887">
        <w:rPr>
          <w:i w:val="0"/>
          <w:iCs w:val="0"/>
          <w:sz w:val="32"/>
          <w:szCs w:val="32"/>
        </w:rPr>
        <w:t>оценки</w:t>
      </w:r>
      <w:r w:rsidR="00015951" w:rsidRPr="00471887">
        <w:rPr>
          <w:i w:val="0"/>
          <w:iCs w:val="0"/>
          <w:sz w:val="32"/>
          <w:szCs w:val="32"/>
        </w:rPr>
        <w:t xml:space="preserve"> все востребованные налоговые льготы признаны эффективными</w:t>
      </w:r>
      <w:r w:rsidRPr="00471887">
        <w:rPr>
          <w:i w:val="0"/>
          <w:iCs w:val="0"/>
          <w:sz w:val="32"/>
          <w:szCs w:val="32"/>
        </w:rPr>
        <w:t>.</w:t>
      </w:r>
    </w:p>
    <w:p w:rsidR="00015951" w:rsidRPr="00471887" w:rsidRDefault="00015951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471887">
        <w:rPr>
          <w:i w:val="0"/>
          <w:iCs w:val="0"/>
          <w:sz w:val="32"/>
          <w:szCs w:val="32"/>
        </w:rPr>
        <w:t xml:space="preserve">Результаты рассмотрения оценки налоговых расходов </w:t>
      </w:r>
      <w:r w:rsidR="000F15CC">
        <w:rPr>
          <w:i w:val="0"/>
          <w:iCs w:val="0"/>
          <w:sz w:val="32"/>
          <w:szCs w:val="32"/>
        </w:rPr>
        <w:t>Манычского</w:t>
      </w:r>
      <w:r w:rsidR="002660E2" w:rsidRPr="00471887">
        <w:rPr>
          <w:i w:val="0"/>
          <w:iCs w:val="0"/>
          <w:sz w:val="32"/>
          <w:szCs w:val="32"/>
        </w:rPr>
        <w:t xml:space="preserve"> </w:t>
      </w:r>
      <w:r w:rsidR="000100F0" w:rsidRPr="00471887">
        <w:rPr>
          <w:i w:val="0"/>
          <w:iCs w:val="0"/>
          <w:sz w:val="32"/>
          <w:szCs w:val="32"/>
        </w:rPr>
        <w:t>сельского поселения</w:t>
      </w:r>
      <w:r w:rsidR="003D7719" w:rsidRPr="00471887">
        <w:rPr>
          <w:i w:val="0"/>
          <w:iCs w:val="0"/>
          <w:sz w:val="32"/>
          <w:szCs w:val="32"/>
        </w:rPr>
        <w:t xml:space="preserve"> будут учтены при формировании основных направлений бюджетной и налоговой политики поселений, а также при проведении оценки эффективности реализации </w:t>
      </w:r>
      <w:r w:rsidR="000100F0" w:rsidRPr="00471887">
        <w:rPr>
          <w:i w:val="0"/>
          <w:iCs w:val="0"/>
          <w:sz w:val="32"/>
          <w:szCs w:val="32"/>
        </w:rPr>
        <w:t>муниципальных</w:t>
      </w:r>
      <w:r w:rsidR="003D7719" w:rsidRPr="00471887">
        <w:rPr>
          <w:i w:val="0"/>
          <w:iCs w:val="0"/>
          <w:sz w:val="32"/>
          <w:szCs w:val="32"/>
        </w:rPr>
        <w:t xml:space="preserve"> программ поселений.  </w:t>
      </w:r>
    </w:p>
    <w:p w:rsidR="002660E2" w:rsidRPr="00471887" w:rsidRDefault="002660E2" w:rsidP="000233AB">
      <w:pPr>
        <w:ind w:left="6372"/>
        <w:rPr>
          <w:i w:val="0"/>
          <w:iCs w:val="0"/>
          <w:sz w:val="28"/>
          <w:szCs w:val="28"/>
        </w:rPr>
      </w:pPr>
    </w:p>
    <w:p w:rsidR="008168F9" w:rsidRDefault="008168F9" w:rsidP="000233AB">
      <w:pPr>
        <w:ind w:left="6372"/>
        <w:rPr>
          <w:i w:val="0"/>
          <w:iCs w:val="0"/>
          <w:sz w:val="28"/>
          <w:szCs w:val="28"/>
        </w:rPr>
      </w:pPr>
    </w:p>
    <w:p w:rsidR="008168F9" w:rsidRDefault="008168F9" w:rsidP="000233AB">
      <w:pPr>
        <w:ind w:left="6372"/>
        <w:rPr>
          <w:i w:val="0"/>
          <w:iCs w:val="0"/>
          <w:sz w:val="28"/>
          <w:szCs w:val="28"/>
        </w:rPr>
      </w:pPr>
    </w:p>
    <w:p w:rsidR="008168F9" w:rsidRDefault="008168F9" w:rsidP="000233AB">
      <w:pPr>
        <w:ind w:left="6372"/>
        <w:rPr>
          <w:i w:val="0"/>
          <w:iCs w:val="0"/>
          <w:sz w:val="28"/>
          <w:szCs w:val="28"/>
        </w:rPr>
      </w:pPr>
    </w:p>
    <w:p w:rsidR="00B81B0C" w:rsidRPr="00471887" w:rsidRDefault="00B81B0C" w:rsidP="000233AB">
      <w:pPr>
        <w:ind w:left="6372"/>
        <w:rPr>
          <w:i w:val="0"/>
          <w:iCs w:val="0"/>
          <w:sz w:val="28"/>
          <w:szCs w:val="28"/>
        </w:rPr>
      </w:pPr>
      <w:r w:rsidRPr="00471887">
        <w:rPr>
          <w:i w:val="0"/>
          <w:iCs w:val="0"/>
          <w:sz w:val="28"/>
          <w:szCs w:val="28"/>
        </w:rPr>
        <w:t xml:space="preserve">Приложение </w:t>
      </w:r>
    </w:p>
    <w:p w:rsidR="00B81B0C" w:rsidRPr="00471887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</w:p>
    <w:p w:rsidR="00B81B0C" w:rsidRPr="00471887" w:rsidRDefault="00B81B0C" w:rsidP="00E35819">
      <w:pPr>
        <w:ind w:left="6372"/>
        <w:rPr>
          <w:b/>
          <w:bCs/>
          <w:i w:val="0"/>
          <w:iCs w:val="0"/>
        </w:rPr>
      </w:pPr>
    </w:p>
    <w:p w:rsidR="000B3E17" w:rsidRPr="00471887" w:rsidRDefault="00B81B0C" w:rsidP="001D6492">
      <w:pPr>
        <w:jc w:val="center"/>
        <w:rPr>
          <w:i w:val="0"/>
          <w:iCs w:val="0"/>
          <w:sz w:val="28"/>
          <w:szCs w:val="28"/>
        </w:rPr>
      </w:pPr>
      <w:r w:rsidRPr="00471887">
        <w:rPr>
          <w:i w:val="0"/>
          <w:iCs w:val="0"/>
          <w:sz w:val="28"/>
          <w:szCs w:val="28"/>
        </w:rPr>
        <w:t xml:space="preserve">Информация </w:t>
      </w:r>
      <w:r w:rsidRPr="00471887">
        <w:rPr>
          <w:i w:val="0"/>
          <w:iCs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="007B25E2" w:rsidRPr="00471887">
        <w:rPr>
          <w:i w:val="0"/>
          <w:iCs w:val="0"/>
          <w:sz w:val="28"/>
          <w:szCs w:val="28"/>
        </w:rPr>
        <w:t>налоговых  расходов</w:t>
      </w:r>
      <w:r w:rsidRPr="00471887">
        <w:rPr>
          <w:i w:val="0"/>
          <w:iCs w:val="0"/>
          <w:sz w:val="28"/>
          <w:szCs w:val="28"/>
        </w:rPr>
        <w:t xml:space="preserve">, </w:t>
      </w:r>
      <w:r w:rsidR="003D7719" w:rsidRPr="00471887">
        <w:rPr>
          <w:i w:val="0"/>
          <w:iCs w:val="0"/>
          <w:sz w:val="28"/>
          <w:szCs w:val="28"/>
        </w:rPr>
        <w:t>обусловленных</w:t>
      </w:r>
    </w:p>
    <w:p w:rsidR="003D7719" w:rsidRPr="00471887" w:rsidRDefault="003D7719" w:rsidP="001D6492">
      <w:pPr>
        <w:jc w:val="center"/>
        <w:rPr>
          <w:i w:val="0"/>
          <w:iCs w:val="0"/>
          <w:sz w:val="28"/>
          <w:szCs w:val="28"/>
        </w:rPr>
      </w:pPr>
      <w:r w:rsidRPr="00471887">
        <w:rPr>
          <w:i w:val="0"/>
          <w:iCs w:val="0"/>
          <w:sz w:val="28"/>
          <w:szCs w:val="28"/>
        </w:rPr>
        <w:t xml:space="preserve">  налоговыми льготами (пониженными ставками по налогам),</w:t>
      </w:r>
    </w:p>
    <w:p w:rsidR="000B3E17" w:rsidRPr="00471887" w:rsidRDefault="003D7719" w:rsidP="001D6492">
      <w:pPr>
        <w:jc w:val="center"/>
        <w:rPr>
          <w:i w:val="0"/>
          <w:iCs w:val="0"/>
          <w:sz w:val="28"/>
          <w:szCs w:val="28"/>
        </w:rPr>
      </w:pPr>
      <w:r w:rsidRPr="00471887">
        <w:rPr>
          <w:i w:val="0"/>
          <w:iCs w:val="0"/>
          <w:sz w:val="28"/>
          <w:szCs w:val="28"/>
        </w:rPr>
        <w:t>установленными</w:t>
      </w:r>
      <w:r w:rsidR="00B81B0C" w:rsidRPr="00471887">
        <w:rPr>
          <w:i w:val="0"/>
          <w:iCs w:val="0"/>
          <w:sz w:val="28"/>
          <w:szCs w:val="28"/>
        </w:rPr>
        <w:t xml:space="preserve"> </w:t>
      </w:r>
      <w:r w:rsidR="000B3E17" w:rsidRPr="00471887">
        <w:rPr>
          <w:i w:val="0"/>
          <w:iCs w:val="0"/>
          <w:sz w:val="28"/>
          <w:szCs w:val="28"/>
        </w:rPr>
        <w:t>решениями</w:t>
      </w:r>
      <w:r w:rsidR="000100F0" w:rsidRPr="00471887">
        <w:rPr>
          <w:i w:val="0"/>
          <w:iCs w:val="0"/>
          <w:sz w:val="28"/>
          <w:szCs w:val="28"/>
        </w:rPr>
        <w:t xml:space="preserve"> </w:t>
      </w:r>
      <w:r w:rsidR="000F15CC">
        <w:rPr>
          <w:i w:val="0"/>
          <w:iCs w:val="0"/>
          <w:sz w:val="28"/>
          <w:szCs w:val="28"/>
        </w:rPr>
        <w:t>Манычского</w:t>
      </w:r>
      <w:r w:rsidR="000100F0" w:rsidRPr="00471887">
        <w:rPr>
          <w:i w:val="0"/>
          <w:iCs w:val="0"/>
          <w:sz w:val="28"/>
          <w:szCs w:val="28"/>
        </w:rPr>
        <w:t xml:space="preserve"> сельского </w:t>
      </w:r>
      <w:r w:rsidR="000B3E17" w:rsidRPr="00471887">
        <w:rPr>
          <w:i w:val="0"/>
          <w:iCs w:val="0"/>
          <w:sz w:val="28"/>
          <w:szCs w:val="28"/>
        </w:rPr>
        <w:t>поселени</w:t>
      </w:r>
      <w:r w:rsidR="000100F0" w:rsidRPr="00471887">
        <w:rPr>
          <w:i w:val="0"/>
          <w:iCs w:val="0"/>
          <w:sz w:val="28"/>
          <w:szCs w:val="28"/>
        </w:rPr>
        <w:t>я</w:t>
      </w:r>
      <w:r w:rsidR="00B81B0C" w:rsidRPr="00471887">
        <w:rPr>
          <w:i w:val="0"/>
          <w:iCs w:val="0"/>
          <w:sz w:val="28"/>
          <w:szCs w:val="28"/>
        </w:rPr>
        <w:t xml:space="preserve">, </w:t>
      </w:r>
    </w:p>
    <w:p w:rsidR="00B81B0C" w:rsidRPr="00471887" w:rsidRDefault="00B81B0C" w:rsidP="001D6492">
      <w:pPr>
        <w:jc w:val="center"/>
        <w:rPr>
          <w:i w:val="0"/>
          <w:iCs w:val="0"/>
          <w:sz w:val="28"/>
          <w:szCs w:val="28"/>
        </w:rPr>
      </w:pPr>
      <w:r w:rsidRPr="00471887">
        <w:rPr>
          <w:i w:val="0"/>
          <w:iCs w:val="0"/>
          <w:sz w:val="28"/>
          <w:szCs w:val="28"/>
        </w:rPr>
        <w:t>по катего</w:t>
      </w:r>
      <w:r w:rsidR="003B5591" w:rsidRPr="00471887">
        <w:rPr>
          <w:i w:val="0"/>
          <w:iCs w:val="0"/>
          <w:sz w:val="28"/>
          <w:szCs w:val="28"/>
        </w:rPr>
        <w:t xml:space="preserve">риям </w:t>
      </w:r>
      <w:r w:rsidR="003D7719" w:rsidRPr="00471887">
        <w:rPr>
          <w:i w:val="0"/>
          <w:iCs w:val="0"/>
          <w:sz w:val="28"/>
          <w:szCs w:val="28"/>
        </w:rPr>
        <w:t xml:space="preserve">налогоплательщиков </w:t>
      </w:r>
      <w:r w:rsidR="001C05CD" w:rsidRPr="00471887">
        <w:rPr>
          <w:i w:val="0"/>
          <w:iCs w:val="0"/>
          <w:sz w:val="28"/>
          <w:szCs w:val="28"/>
        </w:rPr>
        <w:t>за 20</w:t>
      </w:r>
      <w:r w:rsidR="003D7E7C">
        <w:rPr>
          <w:i w:val="0"/>
          <w:iCs w:val="0"/>
          <w:sz w:val="28"/>
          <w:szCs w:val="28"/>
        </w:rPr>
        <w:t>2</w:t>
      </w:r>
      <w:r w:rsidR="00F01758">
        <w:rPr>
          <w:i w:val="0"/>
          <w:iCs w:val="0"/>
          <w:sz w:val="28"/>
          <w:szCs w:val="28"/>
        </w:rPr>
        <w:t>4</w:t>
      </w:r>
      <w:r w:rsidR="000B3E17" w:rsidRPr="00471887">
        <w:rPr>
          <w:i w:val="0"/>
          <w:iCs w:val="0"/>
          <w:sz w:val="28"/>
          <w:szCs w:val="28"/>
        </w:rPr>
        <w:t xml:space="preserve"> год</w:t>
      </w:r>
      <w:r w:rsidR="003B5591" w:rsidRPr="00471887">
        <w:rPr>
          <w:i w:val="0"/>
          <w:iCs w:val="0"/>
          <w:sz w:val="28"/>
          <w:szCs w:val="28"/>
        </w:rPr>
        <w:br/>
      </w:r>
      <w:bookmarkEnd w:id="0"/>
      <w:bookmarkEnd w:id="1"/>
    </w:p>
    <w:p w:rsidR="003B5591" w:rsidRPr="00471887" w:rsidRDefault="003B5591" w:rsidP="000233AB">
      <w:pPr>
        <w:ind w:left="1620"/>
        <w:jc w:val="center"/>
        <w:rPr>
          <w:i w:val="0"/>
          <w:iCs w:val="0"/>
          <w:sz w:val="24"/>
          <w:szCs w:val="24"/>
        </w:rPr>
      </w:pPr>
    </w:p>
    <w:tbl>
      <w:tblPr>
        <w:tblW w:w="10261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25"/>
      </w:tblGrid>
      <w:tr w:rsidR="00B81B0C" w:rsidRPr="00471887" w:rsidTr="003B5591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№ п/п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71887" w:rsidRDefault="007B25E2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Объем налоговых расходов</w:t>
            </w:r>
            <w:r w:rsidR="003B5591" w:rsidRPr="00471887">
              <w:rPr>
                <w:i w:val="0"/>
                <w:iCs w:val="0"/>
                <w:sz w:val="28"/>
                <w:szCs w:val="28"/>
              </w:rPr>
              <w:t xml:space="preserve">,  </w:t>
            </w:r>
          </w:p>
          <w:p w:rsidR="003B5591" w:rsidRPr="00471887" w:rsidRDefault="003B5591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тыс.  рублей</w:t>
            </w:r>
          </w:p>
        </w:tc>
      </w:tr>
    </w:tbl>
    <w:p w:rsidR="00B81B0C" w:rsidRPr="00471887" w:rsidRDefault="00B81B0C" w:rsidP="00C9745C">
      <w:pPr>
        <w:numPr>
          <w:ilvl w:val="0"/>
          <w:numId w:val="16"/>
        </w:numPr>
        <w:jc w:val="center"/>
        <w:rPr>
          <w:i w:val="0"/>
          <w:iCs w:val="0"/>
          <w:sz w:val="4"/>
          <w:szCs w:val="4"/>
        </w:rPr>
      </w:pPr>
    </w:p>
    <w:tbl>
      <w:tblPr>
        <w:tblW w:w="10247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11"/>
      </w:tblGrid>
      <w:tr w:rsidR="00B81B0C" w:rsidRPr="00471887" w:rsidTr="003B5591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bookmarkStart w:id="2" w:name="RANGE_A1_C44"/>
            <w:bookmarkEnd w:id="2"/>
            <w:r w:rsidRPr="00471887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ind w:right="87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B81B0C" w:rsidRPr="00471887" w:rsidTr="003B5591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71887">
              <w:rPr>
                <w:b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2660E2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71887">
              <w:rPr>
                <w:b/>
                <w:i w:val="0"/>
                <w:iCs w:val="0"/>
                <w:sz w:val="28"/>
                <w:szCs w:val="28"/>
              </w:rPr>
              <w:t xml:space="preserve">Всего </w:t>
            </w:r>
            <w:r w:rsidR="007B25E2" w:rsidRPr="00471887">
              <w:rPr>
                <w:b/>
                <w:i w:val="0"/>
                <w:iCs w:val="0"/>
                <w:sz w:val="28"/>
                <w:szCs w:val="28"/>
              </w:rPr>
              <w:t>налоговых  расходов</w:t>
            </w:r>
            <w:r w:rsidRPr="00471887">
              <w:rPr>
                <w:b/>
                <w:i w:val="0"/>
                <w:iCs w:val="0"/>
                <w:sz w:val="28"/>
                <w:szCs w:val="28"/>
              </w:rPr>
              <w:t xml:space="preserve">, установленных </w:t>
            </w:r>
            <w:r w:rsidR="00F71AD0" w:rsidRPr="00471887">
              <w:rPr>
                <w:b/>
                <w:i w:val="0"/>
                <w:iCs w:val="0"/>
                <w:sz w:val="28"/>
                <w:szCs w:val="28"/>
              </w:rPr>
              <w:t xml:space="preserve">решениями </w:t>
            </w:r>
            <w:r w:rsidR="002660E2" w:rsidRPr="00471887">
              <w:rPr>
                <w:b/>
                <w:i w:val="0"/>
                <w:iCs w:val="0"/>
                <w:sz w:val="28"/>
                <w:szCs w:val="28"/>
              </w:rPr>
              <w:t xml:space="preserve">Собрания депутатов </w:t>
            </w:r>
            <w:r w:rsidR="000F15CC">
              <w:rPr>
                <w:b/>
                <w:i w:val="0"/>
                <w:iCs w:val="0"/>
                <w:sz w:val="28"/>
                <w:szCs w:val="28"/>
              </w:rPr>
              <w:t>Манычского</w:t>
            </w:r>
            <w:r w:rsidR="002660E2" w:rsidRPr="00471887">
              <w:rPr>
                <w:b/>
                <w:i w:val="0"/>
                <w:iCs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F01758" w:rsidP="00F01758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175</w:t>
            </w:r>
            <w:r w:rsidR="009D1872">
              <w:rPr>
                <w:b/>
                <w:i w:val="0"/>
                <w:iCs w:val="0"/>
                <w:sz w:val="28"/>
                <w:szCs w:val="28"/>
              </w:rPr>
              <w:t>,0</w:t>
            </w:r>
            <w:r w:rsidR="007B25E2" w:rsidRPr="00471887">
              <w:rPr>
                <w:b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  <w:tr w:rsidR="00B81B0C" w:rsidRPr="00471887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0B3E17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в</w:t>
            </w:r>
            <w:r w:rsidR="00B81B0C" w:rsidRPr="00471887">
              <w:rPr>
                <w:i w:val="0"/>
                <w:iCs w:val="0"/>
                <w:sz w:val="28"/>
                <w:szCs w:val="28"/>
              </w:rPr>
              <w:t xml:space="preserve"> том числе: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71887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земельный налог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F01758" w:rsidP="00F01758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175,0</w:t>
            </w:r>
          </w:p>
        </w:tc>
      </w:tr>
      <w:tr w:rsidR="00B81B0C" w:rsidRPr="00471887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9D1872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</w:t>
            </w:r>
            <w:r w:rsidR="002660E2" w:rsidRPr="00471887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71887" w:rsidTr="003B5591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71887">
              <w:rPr>
                <w:b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B81B0C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71887">
              <w:rPr>
                <w:b/>
                <w:i w:val="0"/>
                <w:iCs w:val="0"/>
                <w:sz w:val="28"/>
                <w:szCs w:val="28"/>
              </w:rPr>
              <w:t>Всего по</w:t>
            </w:r>
            <w:r w:rsidR="00F71AD0" w:rsidRPr="00471887">
              <w:rPr>
                <w:b/>
                <w:i w:val="0"/>
                <w:iCs w:val="0"/>
                <w:sz w:val="28"/>
                <w:szCs w:val="28"/>
              </w:rPr>
              <w:t xml:space="preserve"> земельному</w:t>
            </w:r>
            <w:r w:rsidRPr="00471887">
              <w:rPr>
                <w:b/>
                <w:i w:val="0"/>
                <w:iCs w:val="0"/>
                <w:sz w:val="28"/>
                <w:szCs w:val="28"/>
              </w:rPr>
              <w:t xml:space="preserve"> налогу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71887" w:rsidRDefault="00F01758" w:rsidP="009C03D7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175</w:t>
            </w:r>
            <w:r w:rsidR="009D1872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71887" w:rsidTr="008D273B">
        <w:trPr>
          <w:trHeight w:val="118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2.1.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Герои Советского Союза, Герои Российской Федерации, Герои Социалистического Труда</w:t>
            </w:r>
            <w:r w:rsidRPr="00471887">
              <w:rPr>
                <w:sz w:val="28"/>
                <w:szCs w:val="28"/>
              </w:rPr>
              <w:t xml:space="preserve">, </w:t>
            </w:r>
            <w:r w:rsidRPr="00471887">
              <w:rPr>
                <w:i w:val="0"/>
                <w:sz w:val="28"/>
                <w:szCs w:val="28"/>
              </w:rPr>
              <w:t xml:space="preserve">граждане,  являющиеся полными кавалерами ордена Славы, Трудовой Славы и «За службу Родине в Вооруженных силах СССР»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3449EF" w:rsidRPr="00471887" w:rsidTr="003B5591">
        <w:trPr>
          <w:trHeight w:val="4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2.2.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sz w:val="28"/>
                <w:szCs w:val="28"/>
              </w:rPr>
              <w:t xml:space="preserve">Инвалиды, имеющие </w:t>
            </w:r>
            <w:r w:rsidRPr="00471887">
              <w:rPr>
                <w:i w:val="0"/>
                <w:sz w:val="28"/>
                <w:szCs w:val="28"/>
                <w:lang w:val="en-US"/>
              </w:rPr>
              <w:t>I</w:t>
            </w:r>
            <w:r w:rsidRPr="00471887">
              <w:rPr>
                <w:i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471887">
              <w:rPr>
                <w:i w:val="0"/>
                <w:sz w:val="28"/>
                <w:szCs w:val="28"/>
                <w:lang w:val="en-US"/>
              </w:rPr>
              <w:t>II</w:t>
            </w:r>
            <w:r w:rsidRPr="00471887">
              <w:rPr>
                <w:i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085464" w:rsidP="009D1872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0</w:t>
            </w:r>
            <w:r w:rsidR="002660E2" w:rsidRPr="00471887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71887" w:rsidTr="003449EF">
        <w:trPr>
          <w:trHeight w:val="26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2.3.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sz w:val="28"/>
                <w:szCs w:val="28"/>
              </w:rPr>
              <w:t>Ветераны и инвалиды Великой Отечественной войны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4F4A3D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471887" w:rsidTr="000B3E17">
        <w:trPr>
          <w:trHeight w:val="115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2.4.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8D273B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sz w:val="28"/>
                <w:szCs w:val="28"/>
              </w:rPr>
              <w:t>Категории  граждан, подвергших</w:t>
            </w:r>
            <w:r w:rsidR="003449EF" w:rsidRPr="00471887">
              <w:rPr>
                <w:i w:val="0"/>
                <w:sz w:val="28"/>
                <w:szCs w:val="28"/>
              </w:rPr>
              <w:t>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2660E2" w:rsidP="003D7E7C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471887" w:rsidTr="003449EF">
        <w:trPr>
          <w:trHeight w:val="30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2.5.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sz w:val="28"/>
                <w:szCs w:val="28"/>
              </w:rPr>
              <w:t>Многодетные семьи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085464" w:rsidP="004F4A3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2</w:t>
            </w:r>
            <w:r w:rsidR="004F4A3D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71887" w:rsidTr="003449EF">
        <w:trPr>
          <w:trHeight w:val="27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2.6.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Граждане РФ – имеющие в составе семьи детей-инвалидов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2660E2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3449EF" w:rsidRPr="00471887" w:rsidTr="008D273B">
        <w:trPr>
          <w:trHeight w:val="54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2.7.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8D273B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sz w:val="28"/>
                <w:szCs w:val="28"/>
              </w:rPr>
              <w:t>П</w:t>
            </w:r>
            <w:r w:rsidR="003449EF" w:rsidRPr="00471887">
              <w:rPr>
                <w:i w:val="0"/>
                <w:sz w:val="28"/>
                <w:szCs w:val="28"/>
              </w:rPr>
              <w:t>енсионеры, получающие пенсии, назначенные в порядке, установленном пенсионным законодательством РФ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9D1872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3449EF" w:rsidRPr="00471887" w:rsidTr="008D273B">
        <w:trPr>
          <w:trHeight w:val="36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2.8.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8D273B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М</w:t>
            </w:r>
            <w:r w:rsidR="003449EF" w:rsidRPr="00471887">
              <w:rPr>
                <w:i w:val="0"/>
                <w:iCs w:val="0"/>
                <w:sz w:val="28"/>
                <w:szCs w:val="28"/>
              </w:rPr>
              <w:t>униципальные бюджетные учреждения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F01758" w:rsidP="00F01758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48</w:t>
            </w:r>
            <w:r w:rsidR="009D1872">
              <w:rPr>
                <w:i w:val="0"/>
                <w:iCs w:val="0"/>
                <w:sz w:val="28"/>
                <w:szCs w:val="28"/>
              </w:rPr>
              <w:t>,</w:t>
            </w:r>
            <w:r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3449EF" w:rsidRPr="00471887" w:rsidTr="008D273B">
        <w:trPr>
          <w:trHeight w:val="107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8D273B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Граждане – плательщики</w:t>
            </w:r>
            <w:r w:rsidR="003449EF" w:rsidRPr="00471887">
              <w:rPr>
                <w:i w:val="0"/>
                <w:iCs w:val="0"/>
                <w:sz w:val="28"/>
                <w:szCs w:val="28"/>
              </w:rPr>
              <w:t xml:space="preserve"> налога </w:t>
            </w:r>
            <w:r w:rsidR="003449EF" w:rsidRPr="00471887">
              <w:rPr>
                <w:i w:val="0"/>
                <w:sz w:val="28"/>
                <w:szCs w:val="28"/>
              </w:rPr>
              <w:t>в отношении земельных участков, приобретенных (предоставленных) для индивидуального жилищного строительства</w:t>
            </w:r>
            <w:r w:rsidR="003449EF" w:rsidRPr="00471887">
              <w:rPr>
                <w:i w:val="0"/>
                <w:iCs w:val="0"/>
                <w:sz w:val="28"/>
                <w:szCs w:val="28"/>
              </w:rPr>
              <w:t xml:space="preserve"> (пониженные ставки)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2660E2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7B25E2" w:rsidRPr="00471887" w:rsidTr="003B5591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2" w:rsidRPr="00471887" w:rsidRDefault="007B25E2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2.10.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2" w:rsidRPr="00471887" w:rsidRDefault="007B25E2" w:rsidP="0008546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Земельные участки, предназначенные для размещения административных и офисных зданий, образования, науки, здравоохранения и социального обеспечения. (пониженные ставки)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E2" w:rsidRPr="00471887" w:rsidRDefault="002660E2" w:rsidP="00FF3346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4F4A3D" w:rsidRPr="00471887" w:rsidTr="003B5591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3D" w:rsidRPr="00471887" w:rsidRDefault="004F4A3D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2.11.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3D" w:rsidRPr="00471887" w:rsidRDefault="004F4A3D" w:rsidP="007B25E2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З</w:t>
            </w:r>
            <w:r w:rsidRPr="004F4A3D">
              <w:rPr>
                <w:i w:val="0"/>
                <w:iCs w:val="0"/>
                <w:sz w:val="28"/>
                <w:szCs w:val="28"/>
              </w:rPr>
              <w:t>емельные участки общего пользования (площади, улицы, проезды, автомобильные дороги, скверы, парки отдыха и развлечений), гидротехнических сооружений, пожарных частей, полигонов захоронений бытовых отходов, кладбищ)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3D" w:rsidRPr="00471887" w:rsidRDefault="00F01758" w:rsidP="00F01758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124,7</w:t>
            </w:r>
          </w:p>
        </w:tc>
      </w:tr>
      <w:tr w:rsidR="003449EF" w:rsidRPr="00471887" w:rsidTr="003B5591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71887">
              <w:rPr>
                <w:b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71887">
              <w:rPr>
                <w:b/>
                <w:i w:val="0"/>
                <w:iCs w:val="0"/>
                <w:sz w:val="28"/>
                <w:szCs w:val="28"/>
              </w:rPr>
              <w:t>Всего по налогу на имущество физических лиц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9D1872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2660E2" w:rsidRPr="00471887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71887" w:rsidTr="003B5591">
        <w:trPr>
          <w:trHeight w:val="54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3449EF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3.1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71887" w:rsidRDefault="003449EF" w:rsidP="000B3E17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71887">
              <w:rPr>
                <w:i w:val="0"/>
                <w:iCs w:val="0"/>
                <w:sz w:val="28"/>
                <w:szCs w:val="28"/>
              </w:rPr>
              <w:t>Граждане РФ - имеющие  в  составе  семьи  детей - инвалидов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71887" w:rsidRDefault="009D1872" w:rsidP="00857F06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</w:t>
            </w:r>
            <w:r w:rsidR="002660E2" w:rsidRPr="00471887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</w:tbl>
    <w:p w:rsidR="008C7AB8" w:rsidRPr="00471887" w:rsidRDefault="008C7AB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8D273B" w:rsidRPr="00471887" w:rsidRDefault="008D273B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8C7AB8" w:rsidRPr="00471887" w:rsidRDefault="008C7AB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7833D8" w:rsidRDefault="008168F9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Глава Администрации</w:t>
      </w:r>
    </w:p>
    <w:p w:rsidR="008168F9" w:rsidRPr="00471887" w:rsidRDefault="000F15CC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Манычского</w:t>
      </w:r>
      <w:r w:rsidR="008168F9">
        <w:rPr>
          <w:i w:val="0"/>
          <w:iCs w:val="0"/>
          <w:spacing w:val="3"/>
          <w:sz w:val="28"/>
          <w:szCs w:val="28"/>
        </w:rPr>
        <w:t xml:space="preserve"> сельского поселения                                  </w:t>
      </w:r>
      <w:r w:rsidR="009D1872">
        <w:rPr>
          <w:i w:val="0"/>
          <w:iCs w:val="0"/>
          <w:spacing w:val="3"/>
          <w:sz w:val="28"/>
          <w:szCs w:val="28"/>
        </w:rPr>
        <w:t>Г.П.Бавина</w:t>
      </w:r>
    </w:p>
    <w:p w:rsidR="00B81B0C" w:rsidRDefault="00B81B0C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8168F9" w:rsidRDefault="008168F9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8168F9" w:rsidRPr="00085464" w:rsidRDefault="00085464" w:rsidP="001B6728">
      <w:pPr>
        <w:ind w:left="-142"/>
        <w:jc w:val="both"/>
        <w:rPr>
          <w:i w:val="0"/>
          <w:iCs w:val="0"/>
          <w:spacing w:val="3"/>
          <w:sz w:val="28"/>
          <w:szCs w:val="28"/>
          <w:lang w:val="en-US"/>
        </w:rPr>
      </w:pPr>
      <w:r>
        <w:rPr>
          <w:i w:val="0"/>
          <w:iCs w:val="0"/>
          <w:spacing w:val="3"/>
          <w:sz w:val="28"/>
          <w:szCs w:val="28"/>
          <w:lang w:val="en-US"/>
        </w:rPr>
        <w:t>1</w:t>
      </w:r>
      <w:r w:rsidR="00F01758">
        <w:rPr>
          <w:i w:val="0"/>
          <w:iCs w:val="0"/>
          <w:spacing w:val="3"/>
          <w:sz w:val="28"/>
          <w:szCs w:val="28"/>
        </w:rPr>
        <w:t>4</w:t>
      </w:r>
      <w:r w:rsidR="008168F9">
        <w:rPr>
          <w:i w:val="0"/>
          <w:iCs w:val="0"/>
          <w:spacing w:val="3"/>
          <w:sz w:val="28"/>
          <w:szCs w:val="28"/>
        </w:rPr>
        <w:t>.0</w:t>
      </w:r>
      <w:r w:rsidR="007A365E">
        <w:rPr>
          <w:i w:val="0"/>
          <w:iCs w:val="0"/>
          <w:spacing w:val="3"/>
          <w:sz w:val="28"/>
          <w:szCs w:val="28"/>
        </w:rPr>
        <w:t>8</w:t>
      </w:r>
      <w:r w:rsidR="008168F9">
        <w:rPr>
          <w:i w:val="0"/>
          <w:iCs w:val="0"/>
          <w:spacing w:val="3"/>
          <w:sz w:val="28"/>
          <w:szCs w:val="28"/>
        </w:rPr>
        <w:t>.202</w:t>
      </w:r>
      <w:r w:rsidR="00F01758">
        <w:rPr>
          <w:i w:val="0"/>
          <w:iCs w:val="0"/>
          <w:spacing w:val="3"/>
          <w:sz w:val="28"/>
          <w:szCs w:val="28"/>
        </w:rPr>
        <w:t>5</w:t>
      </w:r>
      <w:bookmarkStart w:id="3" w:name="_GoBack"/>
      <w:bookmarkEnd w:id="3"/>
    </w:p>
    <w:sectPr w:rsidR="008168F9" w:rsidRPr="00085464" w:rsidSect="003B5591">
      <w:footerReference w:type="default" r:id="rId8"/>
      <w:pgSz w:w="11909" w:h="16834" w:code="9"/>
      <w:pgMar w:top="1134" w:right="567" w:bottom="567" w:left="1134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752" w:rsidRDefault="00DD3752">
      <w:r>
        <w:separator/>
      </w:r>
    </w:p>
  </w:endnote>
  <w:endnote w:type="continuationSeparator" w:id="0">
    <w:p w:rsidR="00DD3752" w:rsidRDefault="00DD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29" w:rsidRPr="00873BE2" w:rsidRDefault="000B6929">
    <w:pPr>
      <w:pStyle w:val="a3"/>
      <w:jc w:val="right"/>
      <w:rPr>
        <w:i w:val="0"/>
        <w:iCs w:val="0"/>
      </w:rPr>
    </w:pPr>
    <w:r w:rsidRPr="00873BE2">
      <w:rPr>
        <w:i w:val="0"/>
        <w:iCs w:val="0"/>
      </w:rPr>
      <w:fldChar w:fldCharType="begin"/>
    </w:r>
    <w:r w:rsidRPr="00873BE2">
      <w:rPr>
        <w:i w:val="0"/>
        <w:iCs w:val="0"/>
      </w:rPr>
      <w:instrText xml:space="preserve"> PAGE   \* MERGEFORMAT </w:instrText>
    </w:r>
    <w:r w:rsidRPr="00873BE2">
      <w:rPr>
        <w:i w:val="0"/>
        <w:iCs w:val="0"/>
      </w:rPr>
      <w:fldChar w:fldCharType="separate"/>
    </w:r>
    <w:r w:rsidR="00F01758">
      <w:rPr>
        <w:i w:val="0"/>
        <w:iCs w:val="0"/>
        <w:noProof/>
      </w:rPr>
      <w:t>2</w:t>
    </w:r>
    <w:r w:rsidRPr="00873BE2">
      <w:rPr>
        <w:i w:val="0"/>
        <w:iCs w:val="0"/>
      </w:rPr>
      <w:fldChar w:fldCharType="end"/>
    </w:r>
  </w:p>
  <w:p w:rsidR="000B6929" w:rsidRDefault="000B69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752" w:rsidRDefault="00DD3752">
      <w:r>
        <w:separator/>
      </w:r>
    </w:p>
  </w:footnote>
  <w:footnote w:type="continuationSeparator" w:id="0">
    <w:p w:rsidR="00DD3752" w:rsidRDefault="00DD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 w15:restartNumberingAfterBreak="0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D2"/>
    <w:rsid w:val="000005C4"/>
    <w:rsid w:val="0000208D"/>
    <w:rsid w:val="000032B1"/>
    <w:rsid w:val="000100F0"/>
    <w:rsid w:val="00010159"/>
    <w:rsid w:val="00015951"/>
    <w:rsid w:val="00016A8F"/>
    <w:rsid w:val="00017E0E"/>
    <w:rsid w:val="00020AC5"/>
    <w:rsid w:val="0002125C"/>
    <w:rsid w:val="000233AB"/>
    <w:rsid w:val="00025CAD"/>
    <w:rsid w:val="00027D5D"/>
    <w:rsid w:val="00031628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7CC"/>
    <w:rsid w:val="00072020"/>
    <w:rsid w:val="000760B4"/>
    <w:rsid w:val="00077125"/>
    <w:rsid w:val="00077F1F"/>
    <w:rsid w:val="000801BE"/>
    <w:rsid w:val="000814B3"/>
    <w:rsid w:val="00085464"/>
    <w:rsid w:val="000900CA"/>
    <w:rsid w:val="00093811"/>
    <w:rsid w:val="00096F07"/>
    <w:rsid w:val="000A0EA2"/>
    <w:rsid w:val="000A4CB0"/>
    <w:rsid w:val="000A58F5"/>
    <w:rsid w:val="000B3E17"/>
    <w:rsid w:val="000B59C1"/>
    <w:rsid w:val="000B6929"/>
    <w:rsid w:val="000B6F2F"/>
    <w:rsid w:val="000C74B6"/>
    <w:rsid w:val="000D12E6"/>
    <w:rsid w:val="000D1BD8"/>
    <w:rsid w:val="000D28E6"/>
    <w:rsid w:val="000D3DD1"/>
    <w:rsid w:val="000E0577"/>
    <w:rsid w:val="000E44E0"/>
    <w:rsid w:val="000E6354"/>
    <w:rsid w:val="000F15CC"/>
    <w:rsid w:val="000F3E39"/>
    <w:rsid w:val="000F50D0"/>
    <w:rsid w:val="000F68E0"/>
    <w:rsid w:val="00100A1E"/>
    <w:rsid w:val="00102FCE"/>
    <w:rsid w:val="0011042F"/>
    <w:rsid w:val="001110ED"/>
    <w:rsid w:val="00113B49"/>
    <w:rsid w:val="00115D3B"/>
    <w:rsid w:val="00120DA5"/>
    <w:rsid w:val="00121E7F"/>
    <w:rsid w:val="001224F7"/>
    <w:rsid w:val="00122860"/>
    <w:rsid w:val="0012417D"/>
    <w:rsid w:val="00132087"/>
    <w:rsid w:val="00134EDC"/>
    <w:rsid w:val="0013702E"/>
    <w:rsid w:val="0014774F"/>
    <w:rsid w:val="00147A8C"/>
    <w:rsid w:val="00153962"/>
    <w:rsid w:val="0015399C"/>
    <w:rsid w:val="00154CD5"/>
    <w:rsid w:val="001554E4"/>
    <w:rsid w:val="00156225"/>
    <w:rsid w:val="00161605"/>
    <w:rsid w:val="0016419B"/>
    <w:rsid w:val="00170FD6"/>
    <w:rsid w:val="00171DC0"/>
    <w:rsid w:val="00176063"/>
    <w:rsid w:val="00176B3A"/>
    <w:rsid w:val="0018068A"/>
    <w:rsid w:val="001864E4"/>
    <w:rsid w:val="00195F69"/>
    <w:rsid w:val="001A1016"/>
    <w:rsid w:val="001A4FBB"/>
    <w:rsid w:val="001A50DD"/>
    <w:rsid w:val="001B287A"/>
    <w:rsid w:val="001B2ECB"/>
    <w:rsid w:val="001B6728"/>
    <w:rsid w:val="001B77BC"/>
    <w:rsid w:val="001B7D59"/>
    <w:rsid w:val="001C030A"/>
    <w:rsid w:val="001C05CD"/>
    <w:rsid w:val="001C0FE1"/>
    <w:rsid w:val="001C1C03"/>
    <w:rsid w:val="001C26BF"/>
    <w:rsid w:val="001C561B"/>
    <w:rsid w:val="001C57B9"/>
    <w:rsid w:val="001C6E49"/>
    <w:rsid w:val="001D5B9F"/>
    <w:rsid w:val="001D6492"/>
    <w:rsid w:val="001E30BA"/>
    <w:rsid w:val="001E4649"/>
    <w:rsid w:val="001E4ECF"/>
    <w:rsid w:val="001E5868"/>
    <w:rsid w:val="001E68A6"/>
    <w:rsid w:val="001F13A6"/>
    <w:rsid w:val="001F190D"/>
    <w:rsid w:val="00202E53"/>
    <w:rsid w:val="00203B51"/>
    <w:rsid w:val="00204DC3"/>
    <w:rsid w:val="0020643B"/>
    <w:rsid w:val="00206952"/>
    <w:rsid w:val="00207774"/>
    <w:rsid w:val="002111B2"/>
    <w:rsid w:val="002132F6"/>
    <w:rsid w:val="00215602"/>
    <w:rsid w:val="0022286E"/>
    <w:rsid w:val="00225D18"/>
    <w:rsid w:val="00230AB7"/>
    <w:rsid w:val="0023334A"/>
    <w:rsid w:val="00240B5B"/>
    <w:rsid w:val="00244E82"/>
    <w:rsid w:val="002452F1"/>
    <w:rsid w:val="002463AD"/>
    <w:rsid w:val="0024664D"/>
    <w:rsid w:val="0025000C"/>
    <w:rsid w:val="00250987"/>
    <w:rsid w:val="00255DBA"/>
    <w:rsid w:val="0025706A"/>
    <w:rsid w:val="00263B31"/>
    <w:rsid w:val="00263C61"/>
    <w:rsid w:val="002660E2"/>
    <w:rsid w:val="002669ED"/>
    <w:rsid w:val="00267FCD"/>
    <w:rsid w:val="0027056B"/>
    <w:rsid w:val="002739BF"/>
    <w:rsid w:val="0027509E"/>
    <w:rsid w:val="0027591C"/>
    <w:rsid w:val="00281434"/>
    <w:rsid w:val="002862AC"/>
    <w:rsid w:val="002863D7"/>
    <w:rsid w:val="00287161"/>
    <w:rsid w:val="00287AE4"/>
    <w:rsid w:val="00291923"/>
    <w:rsid w:val="002933F1"/>
    <w:rsid w:val="0029466D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D10A0"/>
    <w:rsid w:val="002D6689"/>
    <w:rsid w:val="002D6E05"/>
    <w:rsid w:val="002F0573"/>
    <w:rsid w:val="002F1238"/>
    <w:rsid w:val="002F13A2"/>
    <w:rsid w:val="002F2F4C"/>
    <w:rsid w:val="002F362F"/>
    <w:rsid w:val="002F58F2"/>
    <w:rsid w:val="002F5D4A"/>
    <w:rsid w:val="002F65FA"/>
    <w:rsid w:val="00300B64"/>
    <w:rsid w:val="003010A5"/>
    <w:rsid w:val="00306424"/>
    <w:rsid w:val="0030736F"/>
    <w:rsid w:val="00311327"/>
    <w:rsid w:val="003126B7"/>
    <w:rsid w:val="003264DB"/>
    <w:rsid w:val="0033592A"/>
    <w:rsid w:val="003449EF"/>
    <w:rsid w:val="003453A6"/>
    <w:rsid w:val="00346AB0"/>
    <w:rsid w:val="0034707E"/>
    <w:rsid w:val="00356B66"/>
    <w:rsid w:val="0036048E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617C"/>
    <w:rsid w:val="00387C17"/>
    <w:rsid w:val="00392174"/>
    <w:rsid w:val="0039615B"/>
    <w:rsid w:val="00396924"/>
    <w:rsid w:val="00396D36"/>
    <w:rsid w:val="00397EDE"/>
    <w:rsid w:val="003A1F14"/>
    <w:rsid w:val="003A3660"/>
    <w:rsid w:val="003B1465"/>
    <w:rsid w:val="003B2ABF"/>
    <w:rsid w:val="003B3DE1"/>
    <w:rsid w:val="003B4B6F"/>
    <w:rsid w:val="003B5591"/>
    <w:rsid w:val="003B6BD5"/>
    <w:rsid w:val="003C07FB"/>
    <w:rsid w:val="003C147C"/>
    <w:rsid w:val="003C1B84"/>
    <w:rsid w:val="003C418D"/>
    <w:rsid w:val="003C5E7C"/>
    <w:rsid w:val="003D34CB"/>
    <w:rsid w:val="003D46FE"/>
    <w:rsid w:val="003D70DD"/>
    <w:rsid w:val="003D7719"/>
    <w:rsid w:val="003D7E7C"/>
    <w:rsid w:val="003E1B8D"/>
    <w:rsid w:val="003E3373"/>
    <w:rsid w:val="003F7372"/>
    <w:rsid w:val="00401BF2"/>
    <w:rsid w:val="0040354D"/>
    <w:rsid w:val="004055C6"/>
    <w:rsid w:val="0040718F"/>
    <w:rsid w:val="004112EA"/>
    <w:rsid w:val="00412089"/>
    <w:rsid w:val="004139B8"/>
    <w:rsid w:val="00415DAD"/>
    <w:rsid w:val="004164BF"/>
    <w:rsid w:val="0042011C"/>
    <w:rsid w:val="00430442"/>
    <w:rsid w:val="0043243E"/>
    <w:rsid w:val="00432BDB"/>
    <w:rsid w:val="00436ED6"/>
    <w:rsid w:val="0044299C"/>
    <w:rsid w:val="004458DB"/>
    <w:rsid w:val="0044766C"/>
    <w:rsid w:val="004516F7"/>
    <w:rsid w:val="004538C4"/>
    <w:rsid w:val="00453C3C"/>
    <w:rsid w:val="00456867"/>
    <w:rsid w:val="00456CE1"/>
    <w:rsid w:val="004578C7"/>
    <w:rsid w:val="004620D0"/>
    <w:rsid w:val="004637C6"/>
    <w:rsid w:val="00471887"/>
    <w:rsid w:val="004725F8"/>
    <w:rsid w:val="00474E7A"/>
    <w:rsid w:val="004772D8"/>
    <w:rsid w:val="0048157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5761"/>
    <w:rsid w:val="004C65B9"/>
    <w:rsid w:val="004D1CD6"/>
    <w:rsid w:val="004D1FDE"/>
    <w:rsid w:val="004D48CF"/>
    <w:rsid w:val="004D4902"/>
    <w:rsid w:val="004D63DF"/>
    <w:rsid w:val="004D6EC1"/>
    <w:rsid w:val="004E1FCB"/>
    <w:rsid w:val="004E3D73"/>
    <w:rsid w:val="004E562B"/>
    <w:rsid w:val="004F4A3D"/>
    <w:rsid w:val="004F630A"/>
    <w:rsid w:val="005013E8"/>
    <w:rsid w:val="00501D9F"/>
    <w:rsid w:val="0050489C"/>
    <w:rsid w:val="005074A7"/>
    <w:rsid w:val="005206B3"/>
    <w:rsid w:val="0052145A"/>
    <w:rsid w:val="0052452D"/>
    <w:rsid w:val="00524B24"/>
    <w:rsid w:val="0053090C"/>
    <w:rsid w:val="005369E2"/>
    <w:rsid w:val="00551ED7"/>
    <w:rsid w:val="005544EA"/>
    <w:rsid w:val="00556DD2"/>
    <w:rsid w:val="00557B79"/>
    <w:rsid w:val="00560812"/>
    <w:rsid w:val="00563452"/>
    <w:rsid w:val="005677B0"/>
    <w:rsid w:val="00570B24"/>
    <w:rsid w:val="005816DD"/>
    <w:rsid w:val="00581F2A"/>
    <w:rsid w:val="00587639"/>
    <w:rsid w:val="00587A77"/>
    <w:rsid w:val="00591BAB"/>
    <w:rsid w:val="00593395"/>
    <w:rsid w:val="00594134"/>
    <w:rsid w:val="00594DCD"/>
    <w:rsid w:val="005A376A"/>
    <w:rsid w:val="005A52DB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3990"/>
    <w:rsid w:val="005C508D"/>
    <w:rsid w:val="005C50B2"/>
    <w:rsid w:val="005C6389"/>
    <w:rsid w:val="005D03DD"/>
    <w:rsid w:val="005D15CF"/>
    <w:rsid w:val="005D1C87"/>
    <w:rsid w:val="005D26CF"/>
    <w:rsid w:val="005D588A"/>
    <w:rsid w:val="005E249E"/>
    <w:rsid w:val="005F18CD"/>
    <w:rsid w:val="005F3ECE"/>
    <w:rsid w:val="006012FB"/>
    <w:rsid w:val="006024AF"/>
    <w:rsid w:val="00606ABD"/>
    <w:rsid w:val="00610595"/>
    <w:rsid w:val="0061358F"/>
    <w:rsid w:val="006153C8"/>
    <w:rsid w:val="00615F0B"/>
    <w:rsid w:val="006161B1"/>
    <w:rsid w:val="00616379"/>
    <w:rsid w:val="00625501"/>
    <w:rsid w:val="00633647"/>
    <w:rsid w:val="006360DC"/>
    <w:rsid w:val="00636574"/>
    <w:rsid w:val="00642DEF"/>
    <w:rsid w:val="0065274C"/>
    <w:rsid w:val="00652AFB"/>
    <w:rsid w:val="00654CA7"/>
    <w:rsid w:val="00657032"/>
    <w:rsid w:val="00663F8E"/>
    <w:rsid w:val="006653CF"/>
    <w:rsid w:val="0067475C"/>
    <w:rsid w:val="0067525D"/>
    <w:rsid w:val="00677C73"/>
    <w:rsid w:val="00682487"/>
    <w:rsid w:val="00684D56"/>
    <w:rsid w:val="00685160"/>
    <w:rsid w:val="00691A1A"/>
    <w:rsid w:val="0069303A"/>
    <w:rsid w:val="00693A21"/>
    <w:rsid w:val="00694108"/>
    <w:rsid w:val="00695281"/>
    <w:rsid w:val="006A3A9F"/>
    <w:rsid w:val="006A64FB"/>
    <w:rsid w:val="006A722A"/>
    <w:rsid w:val="006B2602"/>
    <w:rsid w:val="006B298E"/>
    <w:rsid w:val="006B46F9"/>
    <w:rsid w:val="006B5B1E"/>
    <w:rsid w:val="006C181D"/>
    <w:rsid w:val="006C4667"/>
    <w:rsid w:val="006D005C"/>
    <w:rsid w:val="006D0129"/>
    <w:rsid w:val="006D33A7"/>
    <w:rsid w:val="006D6D7D"/>
    <w:rsid w:val="006D7916"/>
    <w:rsid w:val="006E2CBA"/>
    <w:rsid w:val="006E3705"/>
    <w:rsid w:val="006E5BAB"/>
    <w:rsid w:val="006F15B5"/>
    <w:rsid w:val="006F2B69"/>
    <w:rsid w:val="006F2CFE"/>
    <w:rsid w:val="00700A6C"/>
    <w:rsid w:val="00706EF0"/>
    <w:rsid w:val="00707D45"/>
    <w:rsid w:val="00713AAB"/>
    <w:rsid w:val="0072287F"/>
    <w:rsid w:val="00730038"/>
    <w:rsid w:val="00733795"/>
    <w:rsid w:val="0073639F"/>
    <w:rsid w:val="00740135"/>
    <w:rsid w:val="007403F2"/>
    <w:rsid w:val="00743A71"/>
    <w:rsid w:val="00745F4C"/>
    <w:rsid w:val="00746387"/>
    <w:rsid w:val="00746DCA"/>
    <w:rsid w:val="00754966"/>
    <w:rsid w:val="00765E3B"/>
    <w:rsid w:val="00766B46"/>
    <w:rsid w:val="00767AEF"/>
    <w:rsid w:val="00767D12"/>
    <w:rsid w:val="007703B1"/>
    <w:rsid w:val="0077161B"/>
    <w:rsid w:val="00780494"/>
    <w:rsid w:val="00782E6E"/>
    <w:rsid w:val="007833D8"/>
    <w:rsid w:val="00784501"/>
    <w:rsid w:val="0078481A"/>
    <w:rsid w:val="00793B05"/>
    <w:rsid w:val="0079644A"/>
    <w:rsid w:val="007A365E"/>
    <w:rsid w:val="007A4B1C"/>
    <w:rsid w:val="007B112F"/>
    <w:rsid w:val="007B25E2"/>
    <w:rsid w:val="007C05B2"/>
    <w:rsid w:val="007C76E7"/>
    <w:rsid w:val="007D59E3"/>
    <w:rsid w:val="007E50FE"/>
    <w:rsid w:val="007E7639"/>
    <w:rsid w:val="007E7DE9"/>
    <w:rsid w:val="007F0492"/>
    <w:rsid w:val="007F1049"/>
    <w:rsid w:val="0080066E"/>
    <w:rsid w:val="0080361E"/>
    <w:rsid w:val="00803B49"/>
    <w:rsid w:val="00803FC1"/>
    <w:rsid w:val="008118D3"/>
    <w:rsid w:val="00812A05"/>
    <w:rsid w:val="00814247"/>
    <w:rsid w:val="008162BE"/>
    <w:rsid w:val="008168F9"/>
    <w:rsid w:val="00821826"/>
    <w:rsid w:val="00822517"/>
    <w:rsid w:val="00824AE9"/>
    <w:rsid w:val="00825876"/>
    <w:rsid w:val="00827FCD"/>
    <w:rsid w:val="008321A1"/>
    <w:rsid w:val="00832320"/>
    <w:rsid w:val="008329B0"/>
    <w:rsid w:val="008436D2"/>
    <w:rsid w:val="008444CA"/>
    <w:rsid w:val="00845E11"/>
    <w:rsid w:val="00846033"/>
    <w:rsid w:val="008465ED"/>
    <w:rsid w:val="00853392"/>
    <w:rsid w:val="00853B56"/>
    <w:rsid w:val="00854F5C"/>
    <w:rsid w:val="00856CCA"/>
    <w:rsid w:val="00857F06"/>
    <w:rsid w:val="0086096E"/>
    <w:rsid w:val="00861963"/>
    <w:rsid w:val="00861E31"/>
    <w:rsid w:val="00866A1C"/>
    <w:rsid w:val="00866D06"/>
    <w:rsid w:val="00866FBA"/>
    <w:rsid w:val="0087388E"/>
    <w:rsid w:val="00873BE2"/>
    <w:rsid w:val="008743AA"/>
    <w:rsid w:val="00880278"/>
    <w:rsid w:val="00880A27"/>
    <w:rsid w:val="008830B4"/>
    <w:rsid w:val="00884767"/>
    <w:rsid w:val="008854BA"/>
    <w:rsid w:val="00893BC9"/>
    <w:rsid w:val="008A047B"/>
    <w:rsid w:val="008A0D38"/>
    <w:rsid w:val="008A0D9E"/>
    <w:rsid w:val="008A1B15"/>
    <w:rsid w:val="008A2815"/>
    <w:rsid w:val="008A3D9E"/>
    <w:rsid w:val="008A6BFA"/>
    <w:rsid w:val="008B3E8E"/>
    <w:rsid w:val="008B63D1"/>
    <w:rsid w:val="008B6B7D"/>
    <w:rsid w:val="008C0754"/>
    <w:rsid w:val="008C1781"/>
    <w:rsid w:val="008C7727"/>
    <w:rsid w:val="008C7AB8"/>
    <w:rsid w:val="008D116B"/>
    <w:rsid w:val="008D273B"/>
    <w:rsid w:val="008E3613"/>
    <w:rsid w:val="008E375E"/>
    <w:rsid w:val="008E4EE5"/>
    <w:rsid w:val="008F227B"/>
    <w:rsid w:val="008F64B9"/>
    <w:rsid w:val="00902A3D"/>
    <w:rsid w:val="00903856"/>
    <w:rsid w:val="0090413B"/>
    <w:rsid w:val="0090587E"/>
    <w:rsid w:val="009066DF"/>
    <w:rsid w:val="00907232"/>
    <w:rsid w:val="00912E09"/>
    <w:rsid w:val="0091673B"/>
    <w:rsid w:val="00924800"/>
    <w:rsid w:val="0092630A"/>
    <w:rsid w:val="00926384"/>
    <w:rsid w:val="00931885"/>
    <w:rsid w:val="00934912"/>
    <w:rsid w:val="00936F62"/>
    <w:rsid w:val="0093727D"/>
    <w:rsid w:val="009432E3"/>
    <w:rsid w:val="00951558"/>
    <w:rsid w:val="0095177F"/>
    <w:rsid w:val="00954742"/>
    <w:rsid w:val="00962B67"/>
    <w:rsid w:val="00967B1A"/>
    <w:rsid w:val="00970492"/>
    <w:rsid w:val="00971B91"/>
    <w:rsid w:val="00976F04"/>
    <w:rsid w:val="00980A18"/>
    <w:rsid w:val="00981015"/>
    <w:rsid w:val="009859AE"/>
    <w:rsid w:val="00985E90"/>
    <w:rsid w:val="009A27D0"/>
    <w:rsid w:val="009A57E0"/>
    <w:rsid w:val="009A74A2"/>
    <w:rsid w:val="009B01DA"/>
    <w:rsid w:val="009B0758"/>
    <w:rsid w:val="009B62F6"/>
    <w:rsid w:val="009C03D7"/>
    <w:rsid w:val="009C0891"/>
    <w:rsid w:val="009C0F30"/>
    <w:rsid w:val="009C16CA"/>
    <w:rsid w:val="009C3296"/>
    <w:rsid w:val="009C7D88"/>
    <w:rsid w:val="009D0E47"/>
    <w:rsid w:val="009D1872"/>
    <w:rsid w:val="009D22E9"/>
    <w:rsid w:val="009D2B1B"/>
    <w:rsid w:val="009D7771"/>
    <w:rsid w:val="009E12C5"/>
    <w:rsid w:val="009E15EE"/>
    <w:rsid w:val="009E20A2"/>
    <w:rsid w:val="009E6467"/>
    <w:rsid w:val="009F5A2C"/>
    <w:rsid w:val="009F6BFA"/>
    <w:rsid w:val="00A05539"/>
    <w:rsid w:val="00A079DC"/>
    <w:rsid w:val="00A13BC6"/>
    <w:rsid w:val="00A141CD"/>
    <w:rsid w:val="00A148EA"/>
    <w:rsid w:val="00A1490C"/>
    <w:rsid w:val="00A14D13"/>
    <w:rsid w:val="00A15E35"/>
    <w:rsid w:val="00A20870"/>
    <w:rsid w:val="00A22A0A"/>
    <w:rsid w:val="00A26846"/>
    <w:rsid w:val="00A279D7"/>
    <w:rsid w:val="00A32D4F"/>
    <w:rsid w:val="00A376BC"/>
    <w:rsid w:val="00A37FF6"/>
    <w:rsid w:val="00A43C7D"/>
    <w:rsid w:val="00A441FC"/>
    <w:rsid w:val="00A4457F"/>
    <w:rsid w:val="00A460E5"/>
    <w:rsid w:val="00A5592F"/>
    <w:rsid w:val="00A647BE"/>
    <w:rsid w:val="00A64EBB"/>
    <w:rsid w:val="00A67122"/>
    <w:rsid w:val="00A67233"/>
    <w:rsid w:val="00A73370"/>
    <w:rsid w:val="00A84E8F"/>
    <w:rsid w:val="00A94C89"/>
    <w:rsid w:val="00A974D5"/>
    <w:rsid w:val="00A97648"/>
    <w:rsid w:val="00A9773A"/>
    <w:rsid w:val="00AA0ECF"/>
    <w:rsid w:val="00AA272C"/>
    <w:rsid w:val="00AA3883"/>
    <w:rsid w:val="00AA5456"/>
    <w:rsid w:val="00AB3ADF"/>
    <w:rsid w:val="00AB3BFA"/>
    <w:rsid w:val="00AC11F2"/>
    <w:rsid w:val="00AC425F"/>
    <w:rsid w:val="00AC4E66"/>
    <w:rsid w:val="00AC6FA4"/>
    <w:rsid w:val="00AC73ED"/>
    <w:rsid w:val="00AD09CB"/>
    <w:rsid w:val="00AD2533"/>
    <w:rsid w:val="00AD774E"/>
    <w:rsid w:val="00AE25FF"/>
    <w:rsid w:val="00AE290A"/>
    <w:rsid w:val="00AE3193"/>
    <w:rsid w:val="00AE3DFB"/>
    <w:rsid w:val="00AF079C"/>
    <w:rsid w:val="00AF0DFC"/>
    <w:rsid w:val="00AF353C"/>
    <w:rsid w:val="00AF5535"/>
    <w:rsid w:val="00AF6BC1"/>
    <w:rsid w:val="00AF79D3"/>
    <w:rsid w:val="00B0131E"/>
    <w:rsid w:val="00B01EA5"/>
    <w:rsid w:val="00B04FB6"/>
    <w:rsid w:val="00B05230"/>
    <w:rsid w:val="00B05A89"/>
    <w:rsid w:val="00B10FA4"/>
    <w:rsid w:val="00B11AA6"/>
    <w:rsid w:val="00B129EC"/>
    <w:rsid w:val="00B14338"/>
    <w:rsid w:val="00B14FA4"/>
    <w:rsid w:val="00B15889"/>
    <w:rsid w:val="00B17A9C"/>
    <w:rsid w:val="00B21709"/>
    <w:rsid w:val="00B24B6E"/>
    <w:rsid w:val="00B24FEE"/>
    <w:rsid w:val="00B34D0C"/>
    <w:rsid w:val="00B35007"/>
    <w:rsid w:val="00B355C6"/>
    <w:rsid w:val="00B357B4"/>
    <w:rsid w:val="00B35B09"/>
    <w:rsid w:val="00B36816"/>
    <w:rsid w:val="00B440E7"/>
    <w:rsid w:val="00B52BB4"/>
    <w:rsid w:val="00B54596"/>
    <w:rsid w:val="00B65459"/>
    <w:rsid w:val="00B65864"/>
    <w:rsid w:val="00B7157E"/>
    <w:rsid w:val="00B81B0C"/>
    <w:rsid w:val="00B848A8"/>
    <w:rsid w:val="00B850C9"/>
    <w:rsid w:val="00B85290"/>
    <w:rsid w:val="00B90C32"/>
    <w:rsid w:val="00B93570"/>
    <w:rsid w:val="00B954B3"/>
    <w:rsid w:val="00BA033F"/>
    <w:rsid w:val="00BA3CDC"/>
    <w:rsid w:val="00BA67A4"/>
    <w:rsid w:val="00BB0425"/>
    <w:rsid w:val="00BB0B30"/>
    <w:rsid w:val="00BB2BA7"/>
    <w:rsid w:val="00BB36C3"/>
    <w:rsid w:val="00BB3719"/>
    <w:rsid w:val="00BB608B"/>
    <w:rsid w:val="00BC1B44"/>
    <w:rsid w:val="00BC4CE8"/>
    <w:rsid w:val="00BD2065"/>
    <w:rsid w:val="00BD50B1"/>
    <w:rsid w:val="00BD6298"/>
    <w:rsid w:val="00BD7E3E"/>
    <w:rsid w:val="00BE39BE"/>
    <w:rsid w:val="00BE627B"/>
    <w:rsid w:val="00BE6FA6"/>
    <w:rsid w:val="00BE7BFB"/>
    <w:rsid w:val="00BF1D16"/>
    <w:rsid w:val="00BF4930"/>
    <w:rsid w:val="00BF7F96"/>
    <w:rsid w:val="00C0187E"/>
    <w:rsid w:val="00C0643C"/>
    <w:rsid w:val="00C2338D"/>
    <w:rsid w:val="00C23E03"/>
    <w:rsid w:val="00C242BA"/>
    <w:rsid w:val="00C26412"/>
    <w:rsid w:val="00C26BBC"/>
    <w:rsid w:val="00C27BAB"/>
    <w:rsid w:val="00C348D6"/>
    <w:rsid w:val="00C404C4"/>
    <w:rsid w:val="00C411E8"/>
    <w:rsid w:val="00C442F6"/>
    <w:rsid w:val="00C449BA"/>
    <w:rsid w:val="00C4697B"/>
    <w:rsid w:val="00C53D1D"/>
    <w:rsid w:val="00C5447A"/>
    <w:rsid w:val="00C56160"/>
    <w:rsid w:val="00C56D05"/>
    <w:rsid w:val="00C56D33"/>
    <w:rsid w:val="00C570BD"/>
    <w:rsid w:val="00C57646"/>
    <w:rsid w:val="00C60532"/>
    <w:rsid w:val="00C643AC"/>
    <w:rsid w:val="00C75156"/>
    <w:rsid w:val="00C80375"/>
    <w:rsid w:val="00C937D5"/>
    <w:rsid w:val="00C9745C"/>
    <w:rsid w:val="00CA0617"/>
    <w:rsid w:val="00CB1CB4"/>
    <w:rsid w:val="00CB32F0"/>
    <w:rsid w:val="00CB5154"/>
    <w:rsid w:val="00CB78EC"/>
    <w:rsid w:val="00CC0D2F"/>
    <w:rsid w:val="00CC5955"/>
    <w:rsid w:val="00CC5F55"/>
    <w:rsid w:val="00CC7F38"/>
    <w:rsid w:val="00CD0A10"/>
    <w:rsid w:val="00CD4F4D"/>
    <w:rsid w:val="00CD63D3"/>
    <w:rsid w:val="00CF28B6"/>
    <w:rsid w:val="00CF4A20"/>
    <w:rsid w:val="00CF4B66"/>
    <w:rsid w:val="00CF5DC0"/>
    <w:rsid w:val="00CF79C7"/>
    <w:rsid w:val="00D0500C"/>
    <w:rsid w:val="00D10B7E"/>
    <w:rsid w:val="00D11652"/>
    <w:rsid w:val="00D160C9"/>
    <w:rsid w:val="00D16A8D"/>
    <w:rsid w:val="00D22C95"/>
    <w:rsid w:val="00D25596"/>
    <w:rsid w:val="00D318E2"/>
    <w:rsid w:val="00D36730"/>
    <w:rsid w:val="00D367E2"/>
    <w:rsid w:val="00D36CD3"/>
    <w:rsid w:val="00D43C80"/>
    <w:rsid w:val="00D46177"/>
    <w:rsid w:val="00D463B2"/>
    <w:rsid w:val="00D50199"/>
    <w:rsid w:val="00D568ED"/>
    <w:rsid w:val="00D57F1E"/>
    <w:rsid w:val="00D64244"/>
    <w:rsid w:val="00D6441E"/>
    <w:rsid w:val="00D65FDF"/>
    <w:rsid w:val="00D67045"/>
    <w:rsid w:val="00D73222"/>
    <w:rsid w:val="00D738FC"/>
    <w:rsid w:val="00D77A2F"/>
    <w:rsid w:val="00D80B78"/>
    <w:rsid w:val="00D834DF"/>
    <w:rsid w:val="00D843F1"/>
    <w:rsid w:val="00D857BB"/>
    <w:rsid w:val="00D865A7"/>
    <w:rsid w:val="00D86630"/>
    <w:rsid w:val="00D869CC"/>
    <w:rsid w:val="00D93061"/>
    <w:rsid w:val="00D9358B"/>
    <w:rsid w:val="00D95A2E"/>
    <w:rsid w:val="00DA79DA"/>
    <w:rsid w:val="00DB0AB4"/>
    <w:rsid w:val="00DB0F01"/>
    <w:rsid w:val="00DB32DD"/>
    <w:rsid w:val="00DB395B"/>
    <w:rsid w:val="00DB3B90"/>
    <w:rsid w:val="00DC106A"/>
    <w:rsid w:val="00DC1B14"/>
    <w:rsid w:val="00DC728F"/>
    <w:rsid w:val="00DD02DD"/>
    <w:rsid w:val="00DD1CD5"/>
    <w:rsid w:val="00DD3752"/>
    <w:rsid w:val="00DD38CF"/>
    <w:rsid w:val="00DD3F48"/>
    <w:rsid w:val="00DD53BC"/>
    <w:rsid w:val="00DD66D6"/>
    <w:rsid w:val="00DD75CA"/>
    <w:rsid w:val="00DD7DB7"/>
    <w:rsid w:val="00DE155B"/>
    <w:rsid w:val="00DE194F"/>
    <w:rsid w:val="00DE263D"/>
    <w:rsid w:val="00DE2DFC"/>
    <w:rsid w:val="00DE66ED"/>
    <w:rsid w:val="00DF128C"/>
    <w:rsid w:val="00DF34D0"/>
    <w:rsid w:val="00DF4D38"/>
    <w:rsid w:val="00DF7B0B"/>
    <w:rsid w:val="00E00CE7"/>
    <w:rsid w:val="00E01BDF"/>
    <w:rsid w:val="00E01E05"/>
    <w:rsid w:val="00E1202B"/>
    <w:rsid w:val="00E1403D"/>
    <w:rsid w:val="00E14890"/>
    <w:rsid w:val="00E2382F"/>
    <w:rsid w:val="00E24952"/>
    <w:rsid w:val="00E322F2"/>
    <w:rsid w:val="00E34F6E"/>
    <w:rsid w:val="00E3524C"/>
    <w:rsid w:val="00E35819"/>
    <w:rsid w:val="00E372E9"/>
    <w:rsid w:val="00E37488"/>
    <w:rsid w:val="00E40BEF"/>
    <w:rsid w:val="00E430C3"/>
    <w:rsid w:val="00E44622"/>
    <w:rsid w:val="00E46051"/>
    <w:rsid w:val="00E50D04"/>
    <w:rsid w:val="00E56E57"/>
    <w:rsid w:val="00E6150A"/>
    <w:rsid w:val="00E61E1A"/>
    <w:rsid w:val="00E648CD"/>
    <w:rsid w:val="00E64B05"/>
    <w:rsid w:val="00E72EDC"/>
    <w:rsid w:val="00E7622B"/>
    <w:rsid w:val="00E7719C"/>
    <w:rsid w:val="00E77C7D"/>
    <w:rsid w:val="00E84E41"/>
    <w:rsid w:val="00E85864"/>
    <w:rsid w:val="00E859A8"/>
    <w:rsid w:val="00E873C1"/>
    <w:rsid w:val="00E9112D"/>
    <w:rsid w:val="00E973FC"/>
    <w:rsid w:val="00EA61F3"/>
    <w:rsid w:val="00EB1A3E"/>
    <w:rsid w:val="00EB4296"/>
    <w:rsid w:val="00EC2C5A"/>
    <w:rsid w:val="00EC42F1"/>
    <w:rsid w:val="00EC43EC"/>
    <w:rsid w:val="00EC641F"/>
    <w:rsid w:val="00ED419E"/>
    <w:rsid w:val="00ED51DB"/>
    <w:rsid w:val="00EE1DB1"/>
    <w:rsid w:val="00EF026B"/>
    <w:rsid w:val="00EF163B"/>
    <w:rsid w:val="00EF2049"/>
    <w:rsid w:val="00EF2401"/>
    <w:rsid w:val="00EF2ADB"/>
    <w:rsid w:val="00EF5425"/>
    <w:rsid w:val="00EF6446"/>
    <w:rsid w:val="00F014CD"/>
    <w:rsid w:val="00F01758"/>
    <w:rsid w:val="00F02985"/>
    <w:rsid w:val="00F041B2"/>
    <w:rsid w:val="00F063D1"/>
    <w:rsid w:val="00F10085"/>
    <w:rsid w:val="00F11ABD"/>
    <w:rsid w:val="00F16375"/>
    <w:rsid w:val="00F24677"/>
    <w:rsid w:val="00F25596"/>
    <w:rsid w:val="00F34EA0"/>
    <w:rsid w:val="00F46D10"/>
    <w:rsid w:val="00F5060B"/>
    <w:rsid w:val="00F50C35"/>
    <w:rsid w:val="00F5156F"/>
    <w:rsid w:val="00F51F9D"/>
    <w:rsid w:val="00F53943"/>
    <w:rsid w:val="00F54E26"/>
    <w:rsid w:val="00F57289"/>
    <w:rsid w:val="00F6251F"/>
    <w:rsid w:val="00F62950"/>
    <w:rsid w:val="00F62D56"/>
    <w:rsid w:val="00F66DC9"/>
    <w:rsid w:val="00F71AD0"/>
    <w:rsid w:val="00F7720D"/>
    <w:rsid w:val="00F8144A"/>
    <w:rsid w:val="00F81591"/>
    <w:rsid w:val="00F8242D"/>
    <w:rsid w:val="00F852A3"/>
    <w:rsid w:val="00F86D1D"/>
    <w:rsid w:val="00F9275D"/>
    <w:rsid w:val="00F93E31"/>
    <w:rsid w:val="00F959A3"/>
    <w:rsid w:val="00F97B94"/>
    <w:rsid w:val="00F97E95"/>
    <w:rsid w:val="00FA0C69"/>
    <w:rsid w:val="00FA3505"/>
    <w:rsid w:val="00FA390C"/>
    <w:rsid w:val="00FA405B"/>
    <w:rsid w:val="00FB192F"/>
    <w:rsid w:val="00FB2443"/>
    <w:rsid w:val="00FB5A10"/>
    <w:rsid w:val="00FB695E"/>
    <w:rsid w:val="00FB6F6A"/>
    <w:rsid w:val="00FC4D64"/>
    <w:rsid w:val="00FC4D69"/>
    <w:rsid w:val="00FD0213"/>
    <w:rsid w:val="00FD430D"/>
    <w:rsid w:val="00FD6FC0"/>
    <w:rsid w:val="00FE7662"/>
    <w:rsid w:val="00FE7BE7"/>
    <w:rsid w:val="00FF0262"/>
    <w:rsid w:val="00FF3346"/>
    <w:rsid w:val="00FF5CCF"/>
    <w:rsid w:val="00FF61CB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4DF11"/>
  <w15:chartTrackingRefBased/>
  <w15:docId w15:val="{9063109E-DBC2-48E1-B4B8-EC3ABBD7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9167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6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7DD02-FB2C-44AF-A5F2-CF6C50FD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информация</vt:lpstr>
    </vt:vector>
  </TitlesOfParts>
  <Company>Ростовская область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информация</dc:title>
  <dc:subject/>
  <dc:creator>PROG</dc:creator>
  <cp:keywords/>
  <cp:lastModifiedBy>Z</cp:lastModifiedBy>
  <cp:revision>2</cp:revision>
  <cp:lastPrinted>2025-02-19T07:29:00Z</cp:lastPrinted>
  <dcterms:created xsi:type="dcterms:W3CDTF">2025-08-14T08:07:00Z</dcterms:created>
  <dcterms:modified xsi:type="dcterms:W3CDTF">2025-08-14T08:07:00Z</dcterms:modified>
</cp:coreProperties>
</file>