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0D0" w:rsidRDefault="00C360D0">
      <w:pPr>
        <w:rPr>
          <w:sz w:val="2"/>
          <w:szCs w:val="2"/>
        </w:rPr>
        <w:sectPr w:rsidR="00C360D0">
          <w:footerReference w:type="default" r:id="rId7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A94279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279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071AA" w:rsidRPr="00A94279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279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C071AA" w:rsidRPr="00A94279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279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071AA" w:rsidRPr="00A94279" w:rsidRDefault="00C071AA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 w:rsidRPr="00A9427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4736E9">
        <w:rPr>
          <w:rFonts w:ascii="Times New Roman" w:hAnsi="Times New Roman" w:cs="Times New Roman"/>
          <w:sz w:val="28"/>
          <w:szCs w:val="28"/>
        </w:rPr>
        <w:t>Манычского</w:t>
      </w:r>
      <w:r w:rsidRPr="00A942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C071AA" w:rsidRDefault="00C071AA" w:rsidP="00C071AA">
      <w:pPr>
        <w:tabs>
          <w:tab w:val="left" w:pos="5475"/>
        </w:tabs>
        <w:rPr>
          <w:b/>
        </w:rPr>
      </w:pPr>
      <w:r>
        <w:rPr>
          <w:b/>
        </w:rPr>
        <w:tab/>
      </w:r>
    </w:p>
    <w:p w:rsidR="00C071AA" w:rsidRDefault="00B567CB" w:rsidP="00C071AA">
      <w:pPr>
        <w:jc w:val="center"/>
        <w:rPr>
          <w:b/>
          <w:sz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27940" t="20955" r="19685" b="266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7C5AC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kd0EgIAACk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" strokeweight="3pt"/>
            </w:pict>
          </mc:Fallback>
        </mc:AlternateContent>
      </w:r>
    </w:p>
    <w:p w:rsidR="00C071AA" w:rsidRDefault="00C071AA" w:rsidP="00C071AA">
      <w:pPr>
        <w:pStyle w:val="1"/>
      </w:pPr>
      <w:r>
        <w:t>РАСПОРЯЖЕНИЕ</w:t>
      </w:r>
    </w:p>
    <w:p w:rsidR="00C071AA" w:rsidRDefault="00C071AA" w:rsidP="00C071AA">
      <w:pPr>
        <w:jc w:val="both"/>
      </w:pPr>
      <w:r>
        <w:tab/>
      </w:r>
    </w:p>
    <w:p w:rsidR="00C071AA" w:rsidRPr="0044333D" w:rsidRDefault="00315E4F" w:rsidP="006532DF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05</w:t>
      </w:r>
      <w:r w:rsidR="0044333D" w:rsidRPr="0044333D">
        <w:rPr>
          <w:rFonts w:ascii="Times New Roman" w:hAnsi="Times New Roman" w:cs="Times New Roman"/>
          <w:color w:val="auto"/>
          <w:sz w:val="28"/>
          <w:szCs w:val="28"/>
        </w:rPr>
        <w:t>.0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E436F4" w:rsidRPr="0044333D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C071AA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20</w:t>
      </w:r>
      <w:r w:rsidR="00794EEB" w:rsidRPr="0044333D">
        <w:rPr>
          <w:rFonts w:ascii="Times New Roman" w:hAnsi="Times New Roman" w:cs="Times New Roman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5      </w:t>
      </w:r>
      <w:r w:rsidR="00C071AA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       </w:t>
      </w:r>
      <w:r w:rsidR="00CA4F91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 w:rsidR="006532DF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115AAC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</w:t>
      </w:r>
      <w:r w:rsidR="0044333D">
        <w:rPr>
          <w:rFonts w:ascii="Times New Roman" w:hAnsi="Times New Roman" w:cs="Times New Roman"/>
          <w:color w:val="auto"/>
          <w:sz w:val="28"/>
          <w:szCs w:val="28"/>
        </w:rPr>
        <w:t xml:space="preserve">            </w:t>
      </w:r>
      <w:r w:rsidR="00C071AA" w:rsidRPr="0044333D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353FF6" w:rsidRPr="0044333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31</w:t>
      </w:r>
    </w:p>
    <w:p w:rsidR="00C071AA" w:rsidRPr="00CA4F91" w:rsidRDefault="004736E9" w:rsidP="00C071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A4F91" w:rsidRDefault="003819F5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76AA9" w:rsidRPr="00CA4F91">
        <w:rPr>
          <w:rFonts w:ascii="Times New Roman" w:hAnsi="Times New Roman" w:cs="Times New Roman"/>
          <w:sz w:val="28"/>
          <w:szCs w:val="28"/>
        </w:rPr>
        <w:t>отчета о</w:t>
      </w:r>
      <w:r w:rsidRPr="00CA4F91">
        <w:rPr>
          <w:rFonts w:ascii="Times New Roman" w:hAnsi="Times New Roman" w:cs="Times New Roman"/>
          <w:sz w:val="28"/>
          <w:szCs w:val="28"/>
        </w:rPr>
        <w:t xml:space="preserve"> реализации </w:t>
      </w:r>
    </w:p>
    <w:p w:rsidR="00C071AA" w:rsidRPr="00CA4F91" w:rsidRDefault="00C071AA" w:rsidP="00C071AA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736E9">
        <w:rPr>
          <w:rFonts w:ascii="Times New Roman" w:hAnsi="Times New Roman" w:cs="Times New Roman"/>
          <w:sz w:val="28"/>
          <w:szCs w:val="28"/>
        </w:rPr>
        <w:t>Манычского</w:t>
      </w:r>
    </w:p>
    <w:p w:rsidR="00883B16" w:rsidRDefault="00C071AA" w:rsidP="00883B16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 «</w:t>
      </w:r>
      <w:r w:rsidR="00883B16" w:rsidRPr="00883B16">
        <w:rPr>
          <w:rFonts w:ascii="Times New Roman" w:hAnsi="Times New Roman" w:cs="Times New Roman"/>
          <w:sz w:val="28"/>
          <w:szCs w:val="28"/>
        </w:rPr>
        <w:t xml:space="preserve">Обеспечение общественного </w:t>
      </w:r>
    </w:p>
    <w:p w:rsidR="00E27CBE" w:rsidRDefault="00883B16" w:rsidP="00883B16">
      <w:pPr>
        <w:rPr>
          <w:rFonts w:ascii="Times New Roman" w:hAnsi="Times New Roman" w:cs="Times New Roman"/>
          <w:sz w:val="28"/>
          <w:szCs w:val="28"/>
        </w:rPr>
      </w:pPr>
      <w:r w:rsidRPr="00883B16">
        <w:rPr>
          <w:rFonts w:ascii="Times New Roman" w:hAnsi="Times New Roman" w:cs="Times New Roman"/>
          <w:sz w:val="28"/>
          <w:szCs w:val="28"/>
        </w:rPr>
        <w:t>порядка и противодействие преступности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C360D0" w:rsidRPr="00CA4F91" w:rsidRDefault="00076AA9" w:rsidP="00883B16">
      <w:pPr>
        <w:rPr>
          <w:rFonts w:ascii="Times New Roman" w:hAnsi="Times New Roman" w:cs="Times New Roman"/>
          <w:sz w:val="28"/>
          <w:szCs w:val="28"/>
        </w:rPr>
      </w:pPr>
      <w:r w:rsidRPr="00CA4F91">
        <w:rPr>
          <w:rFonts w:ascii="Times New Roman" w:hAnsi="Times New Roman" w:cs="Times New Roman"/>
          <w:sz w:val="28"/>
          <w:szCs w:val="28"/>
        </w:rPr>
        <w:t>з</w:t>
      </w:r>
      <w:r w:rsidR="003819F5" w:rsidRPr="00CA4F91">
        <w:rPr>
          <w:rFonts w:ascii="Times New Roman" w:hAnsi="Times New Roman" w:cs="Times New Roman"/>
          <w:sz w:val="28"/>
          <w:szCs w:val="28"/>
        </w:rPr>
        <w:t xml:space="preserve">а </w:t>
      </w:r>
      <w:r w:rsidR="00E27CBE">
        <w:rPr>
          <w:rFonts w:ascii="Times New Roman" w:hAnsi="Times New Roman" w:cs="Times New Roman"/>
          <w:sz w:val="28"/>
          <w:szCs w:val="28"/>
        </w:rPr>
        <w:t>20</w:t>
      </w:r>
      <w:r w:rsidR="0054226C">
        <w:rPr>
          <w:rFonts w:ascii="Times New Roman" w:hAnsi="Times New Roman" w:cs="Times New Roman"/>
          <w:sz w:val="28"/>
          <w:szCs w:val="28"/>
        </w:rPr>
        <w:t>2</w:t>
      </w:r>
      <w:r w:rsidR="00315E4F">
        <w:rPr>
          <w:rFonts w:ascii="Times New Roman" w:hAnsi="Times New Roman" w:cs="Times New Roman"/>
          <w:sz w:val="28"/>
          <w:szCs w:val="28"/>
        </w:rPr>
        <w:t>4</w:t>
      </w:r>
      <w:r w:rsidR="000F6D90">
        <w:rPr>
          <w:rFonts w:ascii="Times New Roman" w:hAnsi="Times New Roman" w:cs="Times New Roman"/>
          <w:sz w:val="28"/>
          <w:szCs w:val="28"/>
        </w:rPr>
        <w:t xml:space="preserve"> </w:t>
      </w:r>
      <w:r w:rsidR="003819F5" w:rsidRPr="00CA4F91">
        <w:rPr>
          <w:rFonts w:ascii="Times New Roman" w:hAnsi="Times New Roman" w:cs="Times New Roman"/>
          <w:sz w:val="28"/>
          <w:szCs w:val="28"/>
        </w:rPr>
        <w:t>год</w:t>
      </w:r>
      <w:r w:rsidR="00E27CBE">
        <w:rPr>
          <w:rFonts w:ascii="Times New Roman" w:hAnsi="Times New Roman" w:cs="Times New Roman"/>
          <w:sz w:val="28"/>
          <w:szCs w:val="28"/>
        </w:rPr>
        <w:t>.</w:t>
      </w:r>
    </w:p>
    <w:p w:rsidR="00C071AA" w:rsidRPr="00CA4F91" w:rsidRDefault="00C071AA" w:rsidP="00C071AA">
      <w:pPr>
        <w:rPr>
          <w:rFonts w:ascii="Times New Roman" w:hAnsi="Times New Roman" w:cs="Times New Roman"/>
          <w:sz w:val="28"/>
          <w:szCs w:val="28"/>
        </w:rPr>
      </w:pPr>
    </w:p>
    <w:p w:rsidR="00C360D0" w:rsidRDefault="00A94279">
      <w:pPr>
        <w:pStyle w:val="13"/>
        <w:shd w:val="clear" w:color="auto" w:fill="auto"/>
        <w:spacing w:after="246" w:line="324" w:lineRule="exact"/>
        <w:ind w:left="20" w:firstLine="820"/>
        <w:jc w:val="both"/>
        <w:rPr>
          <w:sz w:val="28"/>
          <w:szCs w:val="28"/>
        </w:rPr>
      </w:pPr>
      <w:r w:rsidRPr="00734E22">
        <w:rPr>
          <w:sz w:val="28"/>
          <w:szCs w:val="28"/>
        </w:rPr>
        <w:t xml:space="preserve">В соответствии с </w:t>
      </w:r>
      <w:r w:rsidRPr="00ED6BDE">
        <w:rPr>
          <w:sz w:val="28"/>
          <w:szCs w:val="28"/>
        </w:rPr>
        <w:t xml:space="preserve">постановлением Администрации </w:t>
      </w:r>
      <w:r w:rsidR="004736E9">
        <w:rPr>
          <w:sz w:val="28"/>
          <w:szCs w:val="28"/>
        </w:rPr>
        <w:t>Манычского сельского поселения от 19.10.2018 г.  № 40</w:t>
      </w:r>
      <w:r w:rsidRPr="00ED6BDE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4736E9">
        <w:rPr>
          <w:sz w:val="28"/>
          <w:szCs w:val="28"/>
        </w:rPr>
        <w:t>Манычского</w:t>
      </w:r>
      <w:r w:rsidRPr="00ED6BDE">
        <w:rPr>
          <w:sz w:val="28"/>
          <w:szCs w:val="28"/>
        </w:rPr>
        <w:t xml:space="preserve"> сельского поселения»</w:t>
      </w:r>
      <w:r w:rsidR="00082C6F">
        <w:rPr>
          <w:sz w:val="28"/>
          <w:szCs w:val="28"/>
        </w:rPr>
        <w:t>:</w:t>
      </w:r>
    </w:p>
    <w:p w:rsidR="00C360D0" w:rsidRPr="00CA4F91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Утвердить </w:t>
      </w:r>
      <w:r w:rsidR="004F76FC">
        <w:rPr>
          <w:sz w:val="28"/>
          <w:szCs w:val="28"/>
        </w:rPr>
        <w:t xml:space="preserve">отчет о </w:t>
      </w:r>
      <w:r w:rsidRPr="00CA4F91">
        <w:rPr>
          <w:sz w:val="28"/>
          <w:szCs w:val="28"/>
        </w:rPr>
        <w:t xml:space="preserve">реализации </w:t>
      </w:r>
      <w:r w:rsidR="00C071AA" w:rsidRPr="00CA4F91">
        <w:rPr>
          <w:sz w:val="28"/>
          <w:szCs w:val="28"/>
        </w:rPr>
        <w:t>муниципальной</w:t>
      </w:r>
      <w:r w:rsidRPr="00CA4F91">
        <w:rPr>
          <w:sz w:val="28"/>
          <w:szCs w:val="28"/>
        </w:rPr>
        <w:t xml:space="preserve"> программы </w:t>
      </w:r>
      <w:r w:rsidR="00082C6F">
        <w:rPr>
          <w:sz w:val="28"/>
          <w:szCs w:val="28"/>
        </w:rPr>
        <w:t>Манычского</w:t>
      </w:r>
      <w:r w:rsidR="00C071AA" w:rsidRPr="00CA4F91">
        <w:rPr>
          <w:sz w:val="28"/>
          <w:szCs w:val="28"/>
        </w:rPr>
        <w:t xml:space="preserve"> сельского поселения</w:t>
      </w:r>
      <w:r w:rsidRPr="00CA4F91">
        <w:rPr>
          <w:sz w:val="28"/>
          <w:szCs w:val="28"/>
        </w:rPr>
        <w:t xml:space="preserve"> «</w:t>
      </w:r>
      <w:r w:rsidR="00883B16" w:rsidRPr="00883B16">
        <w:rPr>
          <w:sz w:val="28"/>
          <w:szCs w:val="28"/>
        </w:rPr>
        <w:t>Обеспечение общественного порядка и противодействие преступности</w:t>
      </w:r>
      <w:r w:rsidRPr="00CA4F91">
        <w:rPr>
          <w:sz w:val="28"/>
          <w:szCs w:val="28"/>
        </w:rPr>
        <w:t xml:space="preserve">» </w:t>
      </w:r>
      <w:r w:rsidR="00076AA9" w:rsidRPr="00CA4F91">
        <w:rPr>
          <w:sz w:val="28"/>
          <w:szCs w:val="28"/>
        </w:rPr>
        <w:t>з</w:t>
      </w:r>
      <w:r w:rsidRPr="00CA4F91">
        <w:rPr>
          <w:sz w:val="28"/>
          <w:szCs w:val="28"/>
        </w:rPr>
        <w:t xml:space="preserve">а </w:t>
      </w:r>
      <w:r w:rsidR="00E27CBE">
        <w:rPr>
          <w:sz w:val="28"/>
          <w:szCs w:val="28"/>
        </w:rPr>
        <w:t>20</w:t>
      </w:r>
      <w:r w:rsidR="0054226C">
        <w:rPr>
          <w:sz w:val="28"/>
          <w:szCs w:val="28"/>
        </w:rPr>
        <w:t>2</w:t>
      </w:r>
      <w:r w:rsidR="00315E4F">
        <w:rPr>
          <w:sz w:val="28"/>
          <w:szCs w:val="28"/>
        </w:rPr>
        <w:t>4</w:t>
      </w:r>
      <w:r w:rsidR="000F6D90">
        <w:rPr>
          <w:sz w:val="28"/>
          <w:szCs w:val="28"/>
        </w:rPr>
        <w:t xml:space="preserve"> </w:t>
      </w:r>
      <w:r w:rsidR="00E27CBE">
        <w:rPr>
          <w:sz w:val="28"/>
          <w:szCs w:val="28"/>
        </w:rPr>
        <w:t>г</w:t>
      </w:r>
      <w:r w:rsidR="00425998">
        <w:rPr>
          <w:sz w:val="28"/>
          <w:szCs w:val="28"/>
        </w:rPr>
        <w:t>од</w:t>
      </w:r>
      <w:r w:rsidRPr="00CA4F91">
        <w:rPr>
          <w:sz w:val="28"/>
          <w:szCs w:val="28"/>
        </w:rPr>
        <w:t xml:space="preserve"> (далее </w:t>
      </w:r>
      <w:r w:rsidR="008A00BA" w:rsidRPr="00CA4F91">
        <w:rPr>
          <w:sz w:val="28"/>
          <w:szCs w:val="28"/>
        </w:rPr>
        <w:t>–</w:t>
      </w:r>
      <w:r w:rsidRPr="00CA4F91">
        <w:rPr>
          <w:sz w:val="28"/>
          <w:szCs w:val="28"/>
        </w:rPr>
        <w:t xml:space="preserve"> </w:t>
      </w:r>
      <w:r w:rsidR="008A00BA" w:rsidRPr="00CA4F91">
        <w:rPr>
          <w:sz w:val="28"/>
          <w:szCs w:val="28"/>
        </w:rPr>
        <w:t>отчет о</w:t>
      </w:r>
      <w:r w:rsidR="00B567CB">
        <w:rPr>
          <w:sz w:val="28"/>
          <w:szCs w:val="28"/>
        </w:rPr>
        <w:t xml:space="preserve"> реализации) согласно приложения </w:t>
      </w:r>
      <w:r w:rsidRPr="00CA4F91">
        <w:rPr>
          <w:sz w:val="28"/>
          <w:szCs w:val="28"/>
        </w:rPr>
        <w:t>к настоящему распоряжению.</w:t>
      </w:r>
    </w:p>
    <w:p w:rsidR="00804C08" w:rsidRPr="00CA4F91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Разместить настоящее распоряжение </w:t>
      </w:r>
      <w:r w:rsidR="00804C08" w:rsidRPr="00CA4F91">
        <w:rPr>
          <w:sz w:val="28"/>
          <w:szCs w:val="28"/>
        </w:rPr>
        <w:t xml:space="preserve">на официальном Интернет-сайте Администрации </w:t>
      </w:r>
      <w:r w:rsidR="00082C6F">
        <w:rPr>
          <w:sz w:val="28"/>
          <w:szCs w:val="28"/>
        </w:rPr>
        <w:t>Манычского</w:t>
      </w:r>
      <w:r w:rsidR="00804C08" w:rsidRPr="00CA4F91">
        <w:rPr>
          <w:sz w:val="28"/>
          <w:szCs w:val="28"/>
        </w:rPr>
        <w:t xml:space="preserve"> сельского поселения.</w:t>
      </w:r>
    </w:p>
    <w:p w:rsidR="00C360D0" w:rsidRPr="00CA4F91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8"/>
          <w:szCs w:val="28"/>
        </w:rPr>
      </w:pPr>
      <w:r w:rsidRPr="00CA4F91">
        <w:rPr>
          <w:sz w:val="28"/>
          <w:szCs w:val="28"/>
        </w:rPr>
        <w:t>Настоящее распоряжение вступает в силу со дня его подписания.</w:t>
      </w:r>
    </w:p>
    <w:p w:rsidR="00C360D0" w:rsidRPr="00CA4F91" w:rsidRDefault="00804C08" w:rsidP="00287E71">
      <w:pPr>
        <w:pStyle w:val="13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8"/>
          <w:szCs w:val="28"/>
        </w:rPr>
      </w:pPr>
      <w:r w:rsidRPr="00CA4F91">
        <w:rPr>
          <w:sz w:val="28"/>
          <w:szCs w:val="28"/>
        </w:rPr>
        <w:t xml:space="preserve">           </w:t>
      </w:r>
      <w:r w:rsidR="000F6D90">
        <w:rPr>
          <w:sz w:val="28"/>
          <w:szCs w:val="28"/>
        </w:rPr>
        <w:t xml:space="preserve"> </w:t>
      </w:r>
      <w:r w:rsidR="00082C6F">
        <w:rPr>
          <w:sz w:val="28"/>
          <w:szCs w:val="28"/>
        </w:rPr>
        <w:t xml:space="preserve">4.  </w:t>
      </w:r>
      <w:r w:rsidR="003819F5" w:rsidRPr="00CA4F91"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C071AA" w:rsidRDefault="00C071AA" w:rsidP="00C071AA">
      <w:pPr>
        <w:rPr>
          <w:rFonts w:ascii="Times New Roman" w:hAnsi="Times New Roman" w:cs="Times New Roman"/>
        </w:rPr>
      </w:pPr>
    </w:p>
    <w:p w:rsidR="00AF2768" w:rsidRDefault="001D4BD4" w:rsidP="00C071AA">
      <w:pPr>
        <w:rPr>
          <w:rFonts w:ascii="Times New Roman" w:hAnsi="Times New Roman" w:cs="Times New Roman"/>
          <w:sz w:val="28"/>
          <w:szCs w:val="28"/>
        </w:rPr>
      </w:pPr>
      <w:r w:rsidRPr="0042599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C071AA" w:rsidRPr="004259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71AA" w:rsidRPr="00425998" w:rsidRDefault="00082C6F" w:rsidP="00C07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C071AA" w:rsidRPr="0042599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Г.П.Бавина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1D4BD4" w:rsidRPr="0044333D" w:rsidRDefault="001D4BD4" w:rsidP="001D4BD4">
      <w:pPr>
        <w:jc w:val="right"/>
        <w:rPr>
          <w:rFonts w:ascii="Times New Roman" w:hAnsi="Times New Roman" w:cs="Times New Roman"/>
          <w:color w:val="auto"/>
        </w:rPr>
      </w:pPr>
      <w:r w:rsidRPr="0044333D">
        <w:rPr>
          <w:rFonts w:ascii="Times New Roman" w:hAnsi="Times New Roman" w:cs="Times New Roman"/>
          <w:color w:val="auto"/>
        </w:rPr>
        <w:lastRenderedPageBreak/>
        <w:t xml:space="preserve">Приложение к распоряжению </w:t>
      </w:r>
    </w:p>
    <w:p w:rsidR="00AF2768" w:rsidRPr="0044333D" w:rsidRDefault="001D4BD4" w:rsidP="001D4BD4">
      <w:pPr>
        <w:jc w:val="right"/>
        <w:rPr>
          <w:rFonts w:ascii="Times New Roman" w:hAnsi="Times New Roman" w:cs="Times New Roman"/>
          <w:color w:val="auto"/>
        </w:rPr>
      </w:pPr>
      <w:r w:rsidRPr="0044333D">
        <w:rPr>
          <w:rFonts w:ascii="Times New Roman" w:hAnsi="Times New Roman" w:cs="Times New Roman"/>
          <w:color w:val="auto"/>
        </w:rPr>
        <w:t xml:space="preserve">Администрации </w:t>
      </w:r>
      <w:r w:rsidR="00082C6F">
        <w:rPr>
          <w:rFonts w:ascii="Times New Roman" w:hAnsi="Times New Roman" w:cs="Times New Roman"/>
          <w:color w:val="auto"/>
        </w:rPr>
        <w:t>Манычского</w:t>
      </w:r>
      <w:r w:rsidRPr="0044333D">
        <w:rPr>
          <w:rFonts w:ascii="Times New Roman" w:hAnsi="Times New Roman" w:cs="Times New Roman"/>
          <w:color w:val="auto"/>
        </w:rPr>
        <w:t xml:space="preserve"> </w:t>
      </w:r>
    </w:p>
    <w:p w:rsidR="001F6FAF" w:rsidRPr="0044333D" w:rsidRDefault="001D4BD4" w:rsidP="00AF2768">
      <w:pPr>
        <w:jc w:val="right"/>
        <w:rPr>
          <w:rFonts w:ascii="Times New Roman" w:hAnsi="Times New Roman" w:cs="Times New Roman"/>
          <w:color w:val="auto"/>
        </w:rPr>
      </w:pPr>
      <w:r w:rsidRPr="0044333D">
        <w:rPr>
          <w:rFonts w:ascii="Times New Roman" w:hAnsi="Times New Roman" w:cs="Times New Roman"/>
          <w:color w:val="auto"/>
        </w:rPr>
        <w:t xml:space="preserve">сельского поселения от </w:t>
      </w:r>
      <w:r w:rsidR="00155FAA">
        <w:rPr>
          <w:rFonts w:ascii="Times New Roman" w:hAnsi="Times New Roman" w:cs="Times New Roman"/>
          <w:color w:val="auto"/>
        </w:rPr>
        <w:t>0</w:t>
      </w:r>
      <w:r w:rsidR="00315E4F">
        <w:rPr>
          <w:rFonts w:ascii="Times New Roman" w:hAnsi="Times New Roman" w:cs="Times New Roman"/>
          <w:color w:val="auto"/>
        </w:rPr>
        <w:t>5</w:t>
      </w:r>
      <w:r w:rsidR="00155FAA">
        <w:rPr>
          <w:rFonts w:ascii="Times New Roman" w:hAnsi="Times New Roman" w:cs="Times New Roman"/>
          <w:color w:val="auto"/>
        </w:rPr>
        <w:t>.0</w:t>
      </w:r>
      <w:r w:rsidR="00315E4F">
        <w:rPr>
          <w:rFonts w:ascii="Times New Roman" w:hAnsi="Times New Roman" w:cs="Times New Roman"/>
          <w:color w:val="auto"/>
        </w:rPr>
        <w:t xml:space="preserve">3.2025   </w:t>
      </w:r>
      <w:r w:rsidR="00155FAA">
        <w:rPr>
          <w:rFonts w:ascii="Times New Roman" w:hAnsi="Times New Roman" w:cs="Times New Roman"/>
          <w:color w:val="auto"/>
        </w:rPr>
        <w:t>.</w:t>
      </w:r>
      <w:r w:rsidRPr="0044333D">
        <w:rPr>
          <w:rFonts w:ascii="Times New Roman" w:hAnsi="Times New Roman" w:cs="Times New Roman"/>
          <w:color w:val="auto"/>
        </w:rPr>
        <w:t>№</w:t>
      </w:r>
      <w:bookmarkStart w:id="0" w:name="bookmark3"/>
      <w:r w:rsidR="00315E4F">
        <w:rPr>
          <w:rFonts w:ascii="Times New Roman" w:hAnsi="Times New Roman" w:cs="Times New Roman"/>
          <w:color w:val="auto"/>
        </w:rPr>
        <w:t>31</w:t>
      </w:r>
      <w:r w:rsidR="00353FF6" w:rsidRPr="0044333D">
        <w:rPr>
          <w:rFonts w:ascii="Times New Roman" w:hAnsi="Times New Roman" w:cs="Times New Roman"/>
          <w:color w:val="auto"/>
        </w:rPr>
        <w:t xml:space="preserve"> </w:t>
      </w:r>
    </w:p>
    <w:p w:rsidR="001D4BD4" w:rsidRPr="00C071AA" w:rsidRDefault="001D4BD4" w:rsidP="001F6FA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о</w:t>
      </w:r>
    </w:p>
    <w:p w:rsidR="001D4BD4" w:rsidRDefault="001D4BD4" w:rsidP="001D4BD4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 xml:space="preserve">реализации муниципальной программы </w:t>
      </w:r>
      <w:r w:rsidR="00082C6F">
        <w:rPr>
          <w:rFonts w:ascii="Times New Roman" w:hAnsi="Times New Roman" w:cs="Times New Roman"/>
          <w:sz w:val="28"/>
        </w:rPr>
        <w:t>Манычского</w:t>
      </w:r>
      <w:r>
        <w:rPr>
          <w:rFonts w:ascii="Times New Roman" w:hAnsi="Times New Roman" w:cs="Times New Roman"/>
          <w:sz w:val="28"/>
        </w:rPr>
        <w:t xml:space="preserve"> </w:t>
      </w:r>
      <w:r w:rsidRPr="00C071AA">
        <w:rPr>
          <w:rFonts w:ascii="Times New Roman" w:hAnsi="Times New Roman" w:cs="Times New Roman"/>
          <w:sz w:val="28"/>
        </w:rPr>
        <w:t>сельского поселения «</w:t>
      </w:r>
      <w:r w:rsidRPr="00883B16">
        <w:rPr>
          <w:rFonts w:ascii="Times New Roman" w:hAnsi="Times New Roman" w:cs="Times New Roman"/>
          <w:sz w:val="28"/>
        </w:rPr>
        <w:t>Обеспечение общественного порядка и противодействие преступности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Pr="00C071AA">
        <w:rPr>
          <w:rFonts w:ascii="Times New Roman" w:hAnsi="Times New Roman" w:cs="Times New Roman"/>
          <w:sz w:val="28"/>
        </w:rPr>
        <w:t xml:space="preserve"> </w:t>
      </w:r>
    </w:p>
    <w:p w:rsidR="001D4BD4" w:rsidRDefault="001D4BD4" w:rsidP="001D4BD4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>а 20</w:t>
      </w:r>
      <w:r w:rsidR="0054226C">
        <w:rPr>
          <w:rFonts w:ascii="Times New Roman" w:hAnsi="Times New Roman" w:cs="Times New Roman"/>
          <w:sz w:val="28"/>
        </w:rPr>
        <w:t>2</w:t>
      </w:r>
      <w:r w:rsidR="00315E4F">
        <w:rPr>
          <w:rFonts w:ascii="Times New Roman" w:hAnsi="Times New Roman" w:cs="Times New Roman"/>
          <w:sz w:val="28"/>
        </w:rPr>
        <w:t>4</w:t>
      </w:r>
      <w:r w:rsidR="000F6D90">
        <w:rPr>
          <w:rFonts w:ascii="Times New Roman" w:hAnsi="Times New Roman" w:cs="Times New Roman"/>
          <w:sz w:val="28"/>
        </w:rPr>
        <w:t xml:space="preserve"> </w:t>
      </w:r>
      <w:r w:rsidRPr="00C071AA">
        <w:rPr>
          <w:rFonts w:ascii="Times New Roman" w:hAnsi="Times New Roman" w:cs="Times New Roman"/>
          <w:sz w:val="28"/>
        </w:rPr>
        <w:t>год</w:t>
      </w:r>
      <w:bookmarkEnd w:id="1"/>
    </w:p>
    <w:tbl>
      <w:tblPr>
        <w:tblW w:w="15452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629"/>
        <w:gridCol w:w="4892"/>
        <w:gridCol w:w="992"/>
        <w:gridCol w:w="709"/>
        <w:gridCol w:w="708"/>
        <w:gridCol w:w="993"/>
        <w:gridCol w:w="708"/>
        <w:gridCol w:w="851"/>
      </w:tblGrid>
      <w:tr w:rsidR="001D4BD4" w:rsidRPr="005263FC" w:rsidTr="0044333D">
        <w:tc>
          <w:tcPr>
            <w:tcW w:w="3970" w:type="dxa"/>
            <w:vMerge w:val="restart"/>
          </w:tcPr>
          <w:p w:rsidR="001D4BD4" w:rsidRPr="005263FC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629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4892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992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Срок реализа</w:t>
            </w:r>
            <w:r w:rsidRPr="00C63C39">
              <w:rPr>
                <w:color w:val="000000"/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3969" w:type="dxa"/>
            <w:gridSpan w:val="5"/>
          </w:tcPr>
          <w:p w:rsidR="001D4BD4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 xml:space="preserve">а </w:t>
            </w:r>
            <w:r>
              <w:rPr>
                <w:rFonts w:ascii="Times New Roman" w:hAnsi="Times New Roman" w:cs="Times New Roman"/>
              </w:rPr>
              <w:t>20</w:t>
            </w:r>
            <w:r w:rsidR="005D2A2E">
              <w:rPr>
                <w:rFonts w:ascii="Times New Roman" w:hAnsi="Times New Roman" w:cs="Times New Roman"/>
              </w:rPr>
              <w:t>2</w:t>
            </w:r>
            <w:r w:rsidR="0044333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  <w:p w:rsidR="001D4BD4" w:rsidRPr="005263FC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 [тыс. руб.)</w:t>
            </w:r>
          </w:p>
        </w:tc>
      </w:tr>
      <w:tr w:rsidR="001D4BD4" w:rsidRPr="005263FC" w:rsidTr="0044333D">
        <w:tc>
          <w:tcPr>
            <w:tcW w:w="3970" w:type="dxa"/>
            <w:vMerge/>
          </w:tcPr>
          <w:p w:rsidR="001D4BD4" w:rsidRPr="005263FC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9" w:type="dxa"/>
            <w:vMerge/>
          </w:tcPr>
          <w:p w:rsidR="001D4BD4" w:rsidRPr="005263FC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  <w:vMerge/>
          </w:tcPr>
          <w:p w:rsidR="001D4BD4" w:rsidRPr="005263FC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D4BD4" w:rsidRPr="005263FC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1D4BD4" w:rsidRPr="00C63C39" w:rsidRDefault="001D4BD4" w:rsidP="004556E5">
            <w:pPr>
              <w:pStyle w:val="13"/>
              <w:shd w:val="clear" w:color="auto" w:fill="auto"/>
              <w:ind w:right="140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феде</w:t>
            </w:r>
            <w:r w:rsidRPr="00C63C39">
              <w:rPr>
                <w:color w:val="000000"/>
                <w:sz w:val="24"/>
                <w:szCs w:val="24"/>
              </w:rPr>
              <w:softHyphen/>
              <w:t>раль</w:t>
            </w:r>
            <w:r w:rsidRPr="00C63C39">
              <w:rPr>
                <w:color w:val="000000"/>
                <w:sz w:val="24"/>
                <w:szCs w:val="24"/>
              </w:rPr>
              <w:softHyphen/>
              <w:t>ный бюд</w:t>
            </w:r>
            <w:r w:rsidRPr="00C63C39">
              <w:rPr>
                <w:color w:val="000000"/>
                <w:sz w:val="24"/>
                <w:szCs w:val="24"/>
              </w:rPr>
              <w:softHyphen/>
              <w:t>жет</w:t>
            </w:r>
          </w:p>
        </w:tc>
        <w:tc>
          <w:tcPr>
            <w:tcW w:w="708" w:type="dxa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мест</w:t>
            </w:r>
            <w:r w:rsidRPr="00C63C39">
              <w:rPr>
                <w:color w:val="000000"/>
                <w:sz w:val="24"/>
                <w:szCs w:val="24"/>
              </w:rPr>
              <w:softHyphen/>
              <w:t>ный бюд</w:t>
            </w:r>
            <w:r w:rsidRPr="00C63C39">
              <w:rPr>
                <w:color w:val="000000"/>
                <w:sz w:val="24"/>
                <w:szCs w:val="24"/>
              </w:rPr>
              <w:softHyphen/>
              <w:t>жет</w:t>
            </w:r>
          </w:p>
        </w:tc>
        <w:tc>
          <w:tcPr>
            <w:tcW w:w="851" w:type="dxa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вне- бюд- жет- ные источ</w:t>
            </w:r>
            <w:r w:rsidRPr="00C63C39">
              <w:rPr>
                <w:color w:val="000000"/>
                <w:sz w:val="24"/>
                <w:szCs w:val="24"/>
              </w:rPr>
              <w:softHyphen/>
              <w:t>ники</w:t>
            </w:r>
          </w:p>
        </w:tc>
      </w:tr>
      <w:tr w:rsidR="001D4BD4" w:rsidRPr="00883B16" w:rsidTr="0044333D">
        <w:tc>
          <w:tcPr>
            <w:tcW w:w="15452" w:type="dxa"/>
            <w:gridSpan w:val="9"/>
            <w:vAlign w:val="center"/>
          </w:tcPr>
          <w:p w:rsidR="001D4BD4" w:rsidRPr="00883B16" w:rsidRDefault="001D4BD4" w:rsidP="004556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Pr="00883B16">
              <w:rPr>
                <w:rFonts w:ascii="Times New Roman" w:hAnsi="Times New Roman" w:cs="Times New Roman"/>
                <w:bCs/>
                <w:kern w:val="2"/>
              </w:rPr>
              <w:t>1. «</w:t>
            </w:r>
            <w:r>
              <w:rPr>
                <w:rFonts w:ascii="Times New Roman" w:hAnsi="Times New Roman" w:cs="Times New Roman"/>
                <w:bCs/>
                <w:kern w:val="2"/>
              </w:rPr>
              <w:t>Противодействие коррупции</w:t>
            </w:r>
            <w:r w:rsidRPr="00883B16">
              <w:rPr>
                <w:rFonts w:ascii="Times New Roman" w:hAnsi="Times New Roman" w:cs="Times New Roman"/>
                <w:bCs/>
                <w:kern w:val="2"/>
              </w:rPr>
              <w:t>»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1.1.</w:t>
            </w:r>
          </w:p>
          <w:p w:rsidR="001D4BD4" w:rsidRPr="00883B16" w:rsidRDefault="001D4BD4" w:rsidP="004556E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>С</w:t>
            </w:r>
            <w:r w:rsidRPr="00883B16">
              <w:rPr>
                <w:rFonts w:ascii="Times New Roman" w:hAnsi="Times New Roman" w:cs="Times New Roman"/>
                <w:bCs/>
              </w:rPr>
              <w:t xml:space="preserve">овершенствование правового регулирования в сфере противодействия коррупции на территории </w:t>
            </w:r>
            <w:r w:rsidR="00082C6F">
              <w:rPr>
                <w:rFonts w:ascii="Times New Roman" w:hAnsi="Times New Roman" w:cs="Times New Roman"/>
                <w:bCs/>
              </w:rPr>
              <w:t>Манычского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DA3928">
              <w:rPr>
                <w:rFonts w:ascii="Times New Roman" w:hAnsi="Times New Roman" w:cs="Times New Roman"/>
                <w:bCs/>
              </w:rPr>
              <w:t>с</w:t>
            </w:r>
            <w:r w:rsidRPr="00883B16">
              <w:rPr>
                <w:rFonts w:ascii="Times New Roman" w:hAnsi="Times New Roman" w:cs="Times New Roman"/>
                <w:bCs/>
              </w:rPr>
              <w:t>ельского поселения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</w:tcPr>
          <w:p w:rsidR="001D4BD4" w:rsidRPr="00315E4F" w:rsidRDefault="00315E4F" w:rsidP="00A94279">
            <w:pPr>
              <w:pStyle w:val="13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  <w:r w:rsidRPr="00315E4F">
              <w:rPr>
                <w:color w:val="000000"/>
                <w:sz w:val="24"/>
                <w:szCs w:val="24"/>
              </w:rPr>
              <w:t>Ведущий специалист Дудченко С.М.</w:t>
            </w:r>
            <w:r w:rsidR="001D4BD4" w:rsidRPr="00315E4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082C6F">
              <w:rPr>
                <w:sz w:val="24"/>
                <w:szCs w:val="24"/>
              </w:rPr>
              <w:t>Манычского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 xml:space="preserve">сельского поселения по противодействию коррупции </w:t>
            </w:r>
          </w:p>
        </w:tc>
        <w:tc>
          <w:tcPr>
            <w:tcW w:w="992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3969" w:type="dxa"/>
            <w:gridSpan w:val="5"/>
            <w:vMerge w:val="restart"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1.2.</w:t>
            </w:r>
          </w:p>
          <w:p w:rsidR="001D4BD4" w:rsidRPr="00883B16" w:rsidRDefault="001D4BD4" w:rsidP="004556E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  <w:bCs/>
              </w:rPr>
              <w:t>О</w:t>
            </w:r>
            <w:r w:rsidRPr="00883B16">
              <w:rPr>
                <w:rFonts w:ascii="Times New Roman" w:hAnsi="Times New Roman" w:cs="Times New Roman"/>
              </w:rPr>
              <w:t>птимизация функционирования системы противодействия коррупции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9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082C6F">
              <w:rPr>
                <w:sz w:val="24"/>
                <w:szCs w:val="24"/>
              </w:rPr>
              <w:t xml:space="preserve">Манычского </w:t>
            </w:r>
            <w:r w:rsidRPr="00883B16">
              <w:rPr>
                <w:sz w:val="24"/>
                <w:szCs w:val="24"/>
              </w:rPr>
              <w:t>сельского поселения в сфере противодействия коррупции на основе периодического уточнения реальной ситуации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1.3.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1629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8A25CF">
              <w:rPr>
                <w:sz w:val="24"/>
                <w:szCs w:val="24"/>
              </w:rPr>
              <w:t>Манычского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 xml:space="preserve">сельского поселения по противодействию коррупции 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1.4.</w:t>
            </w:r>
          </w:p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lastRenderedPageBreak/>
              <w:t xml:space="preserve">Антикоррупционная экспертиза муниципальных нормативных правовых актов </w:t>
            </w:r>
            <w:r w:rsidR="008A25CF">
              <w:rPr>
                <w:sz w:val="24"/>
                <w:szCs w:val="24"/>
              </w:rPr>
              <w:t>Манычского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3B16">
              <w:rPr>
                <w:bCs/>
                <w:sz w:val="24"/>
                <w:szCs w:val="24"/>
              </w:rPr>
              <w:t>сельского поселения и их проектов</w:t>
            </w:r>
          </w:p>
        </w:tc>
        <w:tc>
          <w:tcPr>
            <w:tcW w:w="1629" w:type="dxa"/>
          </w:tcPr>
          <w:p w:rsidR="001D4BD4" w:rsidRPr="00C63C39" w:rsidRDefault="001D4BD4" w:rsidP="004556E5">
            <w:pPr>
              <w:pStyle w:val="13"/>
              <w:shd w:val="clear" w:color="auto" w:fill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Реализация антикоррупционного  законодательства по проведению </w:t>
            </w:r>
            <w:r w:rsidRPr="00883B16">
              <w:rPr>
                <w:sz w:val="24"/>
                <w:szCs w:val="24"/>
              </w:rPr>
              <w:lastRenderedPageBreak/>
              <w:t xml:space="preserve">антикоррупционной экспертизы муниципальных нормативных правовых актов и их проектов 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lastRenderedPageBreak/>
              <w:t>Основное мероприятие 1.5.</w:t>
            </w:r>
          </w:p>
          <w:p w:rsidR="001D4BD4" w:rsidRPr="00883B16" w:rsidRDefault="001D4BD4" w:rsidP="004556E5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bCs/>
              </w:rPr>
            </w:pPr>
            <w:r w:rsidRPr="00883B16">
              <w:rPr>
                <w:rFonts w:ascii="Times New Roman" w:hAnsi="Times New Roman" w:cs="Times New Roman"/>
                <w:bCs/>
              </w:rPr>
              <w:t xml:space="preserve">Организация проведения мониторингов общественного мнения по вопросам проявления коррупции, коррупциогенности и эффективности мер антикоррупционной направленности в </w:t>
            </w:r>
            <w:r w:rsidRPr="00883B16">
              <w:rPr>
                <w:rFonts w:ascii="Times New Roman" w:hAnsi="Times New Roman" w:cs="Times New Roman"/>
              </w:rPr>
              <w:t xml:space="preserve">органах местного самоуправления </w:t>
            </w:r>
            <w:r w:rsidR="008A25CF" w:rsidRPr="008A25CF">
              <w:rPr>
                <w:rFonts w:ascii="Times New Roman" w:hAnsi="Times New Roman" w:cs="Times New Roman"/>
              </w:rPr>
              <w:t>Манычского</w:t>
            </w:r>
            <w:r w:rsidR="00DA3928">
              <w:rPr>
                <w:rFonts w:ascii="Times New Roman" w:hAnsi="Times New Roman" w:cs="Times New Roman"/>
              </w:rPr>
              <w:t xml:space="preserve"> </w:t>
            </w:r>
            <w:r w:rsidRPr="00883B16">
              <w:rPr>
                <w:rFonts w:ascii="Times New Roman" w:hAnsi="Times New Roman" w:cs="Times New Roman"/>
              </w:rPr>
              <w:t>сельского поселения</w:t>
            </w:r>
          </w:p>
        </w:tc>
        <w:tc>
          <w:tcPr>
            <w:tcW w:w="1629" w:type="dxa"/>
            <w:vMerge w:val="restart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Снижение показателей про</w:t>
            </w:r>
            <w:r w:rsidRPr="00883B16">
              <w:rPr>
                <w:sz w:val="24"/>
                <w:szCs w:val="24"/>
              </w:rPr>
              <w:softHyphen/>
              <w:t xml:space="preserve">явления коррупции в </w:t>
            </w:r>
            <w:r w:rsidR="008A25CF">
              <w:rPr>
                <w:sz w:val="24"/>
                <w:szCs w:val="24"/>
              </w:rPr>
              <w:t xml:space="preserve">Манычском </w:t>
            </w:r>
            <w:r w:rsidRPr="00883B16">
              <w:rPr>
                <w:sz w:val="24"/>
                <w:szCs w:val="24"/>
              </w:rPr>
              <w:t>сельском поселении и увеличение показателей информационной от</w:t>
            </w:r>
            <w:r w:rsidRPr="00883B16">
              <w:rPr>
                <w:sz w:val="24"/>
                <w:szCs w:val="24"/>
              </w:rPr>
              <w:softHyphen/>
              <w:t>крытости дея</w:t>
            </w:r>
            <w:r w:rsidRPr="00883B16">
              <w:rPr>
                <w:sz w:val="24"/>
                <w:szCs w:val="24"/>
              </w:rPr>
              <w:softHyphen/>
              <w:t>тельности ор</w:t>
            </w:r>
            <w:r w:rsidRPr="00883B16">
              <w:rPr>
                <w:sz w:val="24"/>
                <w:szCs w:val="24"/>
              </w:rPr>
              <w:softHyphen/>
              <w:t>ганов местного само</w:t>
            </w:r>
            <w:r w:rsidRPr="00883B16">
              <w:rPr>
                <w:sz w:val="24"/>
                <w:szCs w:val="24"/>
              </w:rPr>
              <w:softHyphen/>
              <w:t xml:space="preserve">управления </w:t>
            </w:r>
            <w:r w:rsidR="008A25CF">
              <w:rPr>
                <w:sz w:val="24"/>
                <w:szCs w:val="24"/>
              </w:rPr>
              <w:t xml:space="preserve">Манычского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1.6.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</w:t>
            </w:r>
          </w:p>
        </w:tc>
        <w:tc>
          <w:tcPr>
            <w:tcW w:w="1629" w:type="dxa"/>
            <w:vMerge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коррупционных проявлений на территории </w:t>
            </w:r>
            <w:r w:rsidR="008A25CF">
              <w:rPr>
                <w:sz w:val="24"/>
                <w:szCs w:val="24"/>
              </w:rPr>
              <w:t>Манычского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1.7.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1629" w:type="dxa"/>
            <w:vMerge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коррупционных проявлений на территории </w:t>
            </w:r>
            <w:r w:rsidR="008A25CF">
              <w:rPr>
                <w:sz w:val="24"/>
                <w:szCs w:val="24"/>
              </w:rPr>
              <w:t xml:space="preserve">Манычского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1.8.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 xml:space="preserve">Обеспечение прозрачности деятельности органов местного самоуправления </w:t>
            </w:r>
            <w:r w:rsidR="008A25CF">
              <w:rPr>
                <w:sz w:val="24"/>
                <w:szCs w:val="24"/>
              </w:rPr>
              <w:t>Манычского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883B16">
              <w:rPr>
                <w:bCs/>
                <w:sz w:val="24"/>
                <w:szCs w:val="24"/>
              </w:rPr>
              <w:t>сельского поселения</w:t>
            </w:r>
          </w:p>
        </w:tc>
        <w:tc>
          <w:tcPr>
            <w:tcW w:w="1629" w:type="dxa"/>
            <w:vMerge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эффективной  политики на территории </w:t>
            </w:r>
            <w:r w:rsidR="008A25CF">
              <w:rPr>
                <w:sz w:val="24"/>
                <w:szCs w:val="24"/>
              </w:rPr>
              <w:t xml:space="preserve">Манычского </w:t>
            </w:r>
            <w:r w:rsidRPr="00883B16">
              <w:rPr>
                <w:sz w:val="24"/>
                <w:szCs w:val="24"/>
              </w:rPr>
              <w:t>сельского поселения по противодействию коррупции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rPr>
          <w:trHeight w:val="444"/>
        </w:trPr>
        <w:tc>
          <w:tcPr>
            <w:tcW w:w="15452" w:type="dxa"/>
            <w:gridSpan w:val="9"/>
            <w:vAlign w:val="center"/>
          </w:tcPr>
          <w:p w:rsidR="001D4BD4" w:rsidRPr="00883B16" w:rsidRDefault="00E04E1B" w:rsidP="00AF2768">
            <w:pPr>
              <w:pStyle w:val="ConsPlusCell"/>
              <w:jc w:val="center"/>
              <w:rPr>
                <w:sz w:val="24"/>
                <w:szCs w:val="24"/>
              </w:rPr>
            </w:pPr>
            <w:hyperlink r:id="rId8" w:anchor="Par1141" w:history="1">
              <w:r w:rsidR="001D4BD4" w:rsidRPr="005F1795">
                <w:rPr>
                  <w:rStyle w:val="a3"/>
                  <w:color w:val="auto"/>
                  <w:sz w:val="24"/>
                  <w:szCs w:val="24"/>
                </w:rPr>
                <w:t>Подпрограмма</w:t>
              </w:r>
            </w:hyperlink>
            <w:r w:rsidR="001D4BD4" w:rsidRPr="005F1795">
              <w:rPr>
                <w:sz w:val="24"/>
                <w:szCs w:val="24"/>
              </w:rPr>
              <w:t xml:space="preserve"> 2. </w:t>
            </w:r>
            <w:r w:rsidR="001D4BD4" w:rsidRPr="00883B16">
              <w:rPr>
                <w:sz w:val="24"/>
                <w:szCs w:val="24"/>
              </w:rPr>
              <w:t>Профилактика экстремизма и терроризма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2.1.</w:t>
            </w:r>
          </w:p>
          <w:p w:rsidR="001D4BD4" w:rsidRDefault="001D4BD4" w:rsidP="004556E5">
            <w:pPr>
              <w:pStyle w:val="ConsPlusCell"/>
              <w:jc w:val="both"/>
              <w:rPr>
                <w:spacing w:val="-6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Изготовление информационных буклетов по профилактике </w:t>
            </w:r>
            <w:r w:rsidRPr="00883B16">
              <w:rPr>
                <w:spacing w:val="-6"/>
                <w:sz w:val="24"/>
                <w:szCs w:val="24"/>
              </w:rPr>
              <w:t>экстремизм</w:t>
            </w:r>
            <w:r>
              <w:rPr>
                <w:spacing w:val="-6"/>
                <w:sz w:val="24"/>
                <w:szCs w:val="24"/>
              </w:rPr>
              <w:t>а</w:t>
            </w:r>
            <w:r w:rsidRPr="00883B16">
              <w:rPr>
                <w:spacing w:val="-6"/>
                <w:sz w:val="24"/>
                <w:szCs w:val="24"/>
              </w:rPr>
              <w:t xml:space="preserve"> и терроризм</w:t>
            </w:r>
            <w:r>
              <w:rPr>
                <w:spacing w:val="-6"/>
                <w:sz w:val="24"/>
                <w:szCs w:val="24"/>
              </w:rPr>
              <w:t>а</w:t>
            </w:r>
          </w:p>
          <w:p w:rsidR="00AF2768" w:rsidRDefault="00AF2768" w:rsidP="004556E5">
            <w:pPr>
              <w:pStyle w:val="ConsPlusCell"/>
              <w:jc w:val="both"/>
              <w:rPr>
                <w:spacing w:val="-6"/>
                <w:sz w:val="24"/>
                <w:szCs w:val="24"/>
              </w:rPr>
            </w:pPr>
          </w:p>
          <w:p w:rsidR="00AF2768" w:rsidRPr="00883B16" w:rsidRDefault="00AF2768" w:rsidP="004556E5">
            <w:pPr>
              <w:pStyle w:val="ConsPlusCell"/>
              <w:jc w:val="both"/>
              <w:rPr>
                <w:sz w:val="24"/>
                <w:szCs w:val="24"/>
              </w:rPr>
            </w:pPr>
          </w:p>
        </w:tc>
        <w:tc>
          <w:tcPr>
            <w:tcW w:w="1629" w:type="dxa"/>
            <w:vMerge w:val="restart"/>
          </w:tcPr>
          <w:p w:rsidR="001D4BD4" w:rsidRPr="00315E4F" w:rsidRDefault="00CB13BC" w:rsidP="001D4BD4">
            <w:pPr>
              <w:rPr>
                <w:rFonts w:ascii="Times New Roman" w:hAnsi="Times New Roman" w:cs="Times New Roman"/>
              </w:rPr>
            </w:pPr>
            <w:r w:rsidRPr="00315E4F">
              <w:rPr>
                <w:rFonts w:ascii="Times New Roman" w:hAnsi="Times New Roman" w:cs="Times New Roman"/>
              </w:rPr>
              <w:lastRenderedPageBreak/>
              <w:t>Инспектор</w:t>
            </w:r>
          </w:p>
          <w:p w:rsidR="00CB13BC" w:rsidRPr="000F6D90" w:rsidRDefault="00315E4F" w:rsidP="001D4BD4">
            <w:pPr>
              <w:rPr>
                <w:rFonts w:ascii="Times New Roman" w:hAnsi="Times New Roman" w:cs="Times New Roman"/>
                <w:sz w:val="27"/>
              </w:rPr>
            </w:pPr>
            <w:r w:rsidRPr="00315E4F">
              <w:rPr>
                <w:rFonts w:ascii="Times New Roman" w:hAnsi="Times New Roman" w:cs="Times New Roman"/>
              </w:rPr>
              <w:t>Постолова И.А.</w:t>
            </w: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Гармонизация межэтнических и межкультурных отношений, формирование толерантного сознания и поведения учащихся, гармонизация межэтнических и межкультурных отношений среди населения</w:t>
            </w:r>
          </w:p>
        </w:tc>
        <w:tc>
          <w:tcPr>
            <w:tcW w:w="992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весь период</w:t>
            </w:r>
          </w:p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 w:val="restart"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lastRenderedPageBreak/>
              <w:t>Основное мероприятие 2.2.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1629" w:type="dxa"/>
            <w:vMerge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Обеспечение безопасности объектов и граждан, готовности сил и средств к действиям в очагах чрезвычайных ситуаций,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bCs/>
                <w:sz w:val="24"/>
                <w:szCs w:val="24"/>
              </w:rPr>
            </w:pPr>
            <w:r w:rsidRPr="00883B16">
              <w:rPr>
                <w:bCs/>
                <w:sz w:val="24"/>
                <w:szCs w:val="24"/>
              </w:rPr>
              <w:t>Основное мероприятие 2.3.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Усиление антитеррористической защищённости объектов социальной сферы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Повышение антитеррористической защищенности объектов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rPr>
          <w:trHeight w:val="485"/>
        </w:trPr>
        <w:tc>
          <w:tcPr>
            <w:tcW w:w="15452" w:type="dxa"/>
            <w:gridSpan w:val="9"/>
            <w:vAlign w:val="center"/>
          </w:tcPr>
          <w:p w:rsidR="001D4BD4" w:rsidRPr="00883B16" w:rsidRDefault="00E04E1B" w:rsidP="00AF2768">
            <w:pPr>
              <w:jc w:val="center"/>
              <w:rPr>
                <w:rFonts w:ascii="Times New Roman" w:hAnsi="Times New Roman" w:cs="Times New Roman"/>
              </w:rPr>
            </w:pPr>
            <w:hyperlink r:id="rId9" w:anchor="Par2052" w:history="1">
              <w:r w:rsidR="001D4BD4" w:rsidRPr="00883B16">
                <w:rPr>
                  <w:rStyle w:val="a3"/>
                  <w:rFonts w:ascii="Times New Roman" w:hAnsi="Times New Roman" w:cs="Times New Roman"/>
                  <w:color w:val="auto"/>
                </w:rPr>
                <w:t>Подпрограмма</w:t>
              </w:r>
            </w:hyperlink>
            <w:r w:rsidR="001D4BD4" w:rsidRPr="00883B16">
              <w:rPr>
                <w:rFonts w:ascii="Times New Roman" w:hAnsi="Times New Roman" w:cs="Times New Roman"/>
              </w:rPr>
              <w:t xml:space="preserve"> 3. Профилактика правонарушений и злоупотребления наркотиками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3.1.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Сотрудничать с казачьей дружиной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- посещение общественных мест в вечернее время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- своевременное предупреждение правонарушений среди несовершеннолетних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8A25CF">
              <w:rPr>
                <w:sz w:val="24"/>
                <w:szCs w:val="24"/>
              </w:rPr>
              <w:t xml:space="preserve">Манычского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 w:val="restart"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  <w:r w:rsidRPr="00C63C39">
              <w:rPr>
                <w:color w:val="000000"/>
                <w:sz w:val="24"/>
                <w:szCs w:val="24"/>
              </w:rPr>
              <w:t>весь период</w:t>
            </w:r>
          </w:p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 w:val="restart"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3.2.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Проводить работу среди молодых семей, молодых специалистов, работающих в сельском хозяйстве, нуждающихся в жилье в рамках реализации национального проекта «Развитие АПК» по направлению «Обеспечение доступным жильем молодых семей и молодых специалистов на селе»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8A25CF">
              <w:rPr>
                <w:sz w:val="24"/>
                <w:szCs w:val="24"/>
              </w:rPr>
              <w:t>Манычского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3.3.</w:t>
            </w:r>
          </w:p>
          <w:p w:rsidR="001D4BD4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Выявлять семьи группы риска, проводить работу в этих семьях, помощь в оформлении адресной помощи и субсидировании.</w:t>
            </w:r>
          </w:p>
          <w:p w:rsidR="00AF2768" w:rsidRPr="00883B16" w:rsidRDefault="00AF2768" w:rsidP="004556E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8A25CF">
              <w:rPr>
                <w:sz w:val="24"/>
                <w:szCs w:val="24"/>
              </w:rPr>
              <w:t>Манычского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lastRenderedPageBreak/>
              <w:t>Основное мероприятие 3.4.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Обеспечить прохождение реабилитации в отделении центра детей из малообеспеченных семей и детей инвалидов.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8A25CF">
              <w:rPr>
                <w:sz w:val="24"/>
                <w:szCs w:val="24"/>
              </w:rPr>
              <w:t xml:space="preserve">Манычского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Основное мероприятие 3.5. Принимать участие в мероприятиях детского юношеского экологического движения (уборка мусора, изучения экологического состояния 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р.Сал и прибрежной зоны). 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8A25CF">
              <w:rPr>
                <w:sz w:val="24"/>
                <w:szCs w:val="24"/>
              </w:rPr>
              <w:t>Манычского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  <w:r w:rsidR="008A25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Основное мероприятие 3.6. Увеличить посещаемость спортивных секций. 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Особое внимание уделить привлечению н/л «трудных» подростков.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8A25CF">
              <w:rPr>
                <w:sz w:val="24"/>
                <w:szCs w:val="24"/>
              </w:rPr>
              <w:t xml:space="preserve">Манычского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3.7. Продолжать работу с  картотекой  индивидуальных карточек комплексной реабилитации  для  несовершеннолетних склонных к нарушению правопорядка.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8A25CF">
              <w:rPr>
                <w:sz w:val="24"/>
                <w:szCs w:val="24"/>
              </w:rPr>
              <w:t>Манычского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3.8. Усилить контроль за пребыванием и трудовой деятельностью иностранных граждан и лиц без гражданства на территории поселения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Формирование эффективных условий по минимизации правонарушений на территории </w:t>
            </w:r>
            <w:r w:rsidR="008A25CF">
              <w:rPr>
                <w:sz w:val="24"/>
                <w:szCs w:val="24"/>
              </w:rPr>
              <w:t>Манычского</w:t>
            </w:r>
            <w:r>
              <w:rPr>
                <w:sz w:val="24"/>
                <w:szCs w:val="24"/>
              </w:rPr>
              <w:t xml:space="preserve"> </w:t>
            </w:r>
            <w:r w:rsidRPr="00883B16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3.9.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Проведение  на базе детской  библиотеки, </w:t>
            </w:r>
            <w:r w:rsidR="008A25CF">
              <w:rPr>
                <w:sz w:val="24"/>
                <w:szCs w:val="24"/>
              </w:rPr>
              <w:t>Манычского</w:t>
            </w:r>
            <w:r>
              <w:rPr>
                <w:sz w:val="24"/>
                <w:szCs w:val="24"/>
              </w:rPr>
              <w:t xml:space="preserve"> сельского </w:t>
            </w:r>
            <w:r w:rsidRPr="00883B16">
              <w:rPr>
                <w:sz w:val="24"/>
                <w:szCs w:val="24"/>
              </w:rPr>
              <w:t xml:space="preserve">поселения  лекций « Мы против </w:t>
            </w:r>
            <w:r w:rsidRPr="00883B16">
              <w:rPr>
                <w:sz w:val="24"/>
                <w:szCs w:val="24"/>
              </w:rPr>
              <w:lastRenderedPageBreak/>
              <w:t>наркотиков», бесед по профилактике вредных привычек.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 xml:space="preserve">Формирование эффективной государственной политики на территории </w:t>
            </w:r>
            <w:r w:rsidR="008A25CF" w:rsidRPr="008A25CF">
              <w:rPr>
                <w:rFonts w:ascii="Times New Roman" w:hAnsi="Times New Roman" w:cs="Times New Roman"/>
              </w:rPr>
              <w:t>Манычского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B16">
              <w:rPr>
                <w:rFonts w:ascii="Times New Roman" w:hAnsi="Times New Roman" w:cs="Times New Roman"/>
              </w:rPr>
              <w:t xml:space="preserve">сельского поселения в сфере противодействия незаконному обороту </w:t>
            </w:r>
            <w:r w:rsidRPr="00883B16">
              <w:rPr>
                <w:rFonts w:ascii="Times New Roman" w:hAnsi="Times New Roman" w:cs="Times New Roman"/>
              </w:rPr>
              <w:lastRenderedPageBreak/>
              <w:t>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lastRenderedPageBreak/>
              <w:t>Основное мероприятие 3.10.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Проведение акции «Мы против наркотиков» посвященной «Дню молодежи» (выставка рисунков)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(с участием школьников)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 xml:space="preserve">Формирование эффективной государственной политики на территории </w:t>
            </w:r>
            <w:r w:rsidR="008A25CF" w:rsidRPr="008A25CF">
              <w:rPr>
                <w:rFonts w:ascii="Times New Roman" w:hAnsi="Times New Roman" w:cs="Times New Roman"/>
              </w:rPr>
              <w:t>Манычского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B16">
              <w:rPr>
                <w:rFonts w:ascii="Times New Roman" w:hAnsi="Times New Roman" w:cs="Times New Roman"/>
              </w:rPr>
              <w:t>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3.11.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Проведение рейдов по выявлению возможных фактов незаконного культивирования наркосодержащих растений и очагов произрастания дикорастущей конопли с последующим информированием правоохранительные органы.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 xml:space="preserve">Формирование эффективной государственной политики на территории </w:t>
            </w:r>
            <w:r w:rsidR="008A25CF" w:rsidRPr="008A25CF">
              <w:rPr>
                <w:rFonts w:ascii="Times New Roman" w:hAnsi="Times New Roman" w:cs="Times New Roman"/>
              </w:rPr>
              <w:t>Манычского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83B16">
              <w:rPr>
                <w:rFonts w:ascii="Times New Roman" w:hAnsi="Times New Roman" w:cs="Times New Roman"/>
              </w:rPr>
              <w:t>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4BD4" w:rsidRPr="00883B16" w:rsidTr="0044333D">
        <w:tc>
          <w:tcPr>
            <w:tcW w:w="3970" w:type="dxa"/>
          </w:tcPr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Основное мероприятие 3.12.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Работа с населением: 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1)Распространить плакаты в общественных местах и на досках объявлений.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 xml:space="preserve"> 2)Объезд по улицам и переулкам поселков с вручением предупреждения, в сл</w:t>
            </w:r>
            <w:r w:rsidR="00B567CB">
              <w:rPr>
                <w:sz w:val="24"/>
                <w:szCs w:val="24"/>
              </w:rPr>
              <w:t xml:space="preserve">учае неисполнения составляется </w:t>
            </w:r>
            <w:r w:rsidRPr="00883B16">
              <w:rPr>
                <w:sz w:val="24"/>
                <w:szCs w:val="24"/>
              </w:rPr>
              <w:t>протокол на административную комиссию района.</w:t>
            </w:r>
          </w:p>
          <w:p w:rsidR="001D4BD4" w:rsidRPr="00883B16" w:rsidRDefault="001D4BD4" w:rsidP="004556E5">
            <w:pPr>
              <w:pStyle w:val="ConsPlusCell"/>
              <w:rPr>
                <w:sz w:val="24"/>
                <w:szCs w:val="24"/>
              </w:rPr>
            </w:pPr>
            <w:r w:rsidRPr="00883B16">
              <w:rPr>
                <w:sz w:val="24"/>
                <w:szCs w:val="24"/>
              </w:rPr>
              <w:t>3)Использовать громкоговорящую связь на рынке для обращений к населению</w:t>
            </w:r>
          </w:p>
        </w:tc>
        <w:tc>
          <w:tcPr>
            <w:tcW w:w="1629" w:type="dxa"/>
          </w:tcPr>
          <w:p w:rsidR="001D4BD4" w:rsidRPr="00883B16" w:rsidRDefault="001D4BD4" w:rsidP="004556E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2" w:type="dxa"/>
          </w:tcPr>
          <w:p w:rsidR="001D4BD4" w:rsidRPr="00883B16" w:rsidRDefault="001D4BD4" w:rsidP="001D4BD4">
            <w:pPr>
              <w:rPr>
                <w:rFonts w:ascii="Times New Roman" w:hAnsi="Times New Roman" w:cs="Times New Roman"/>
              </w:rPr>
            </w:pPr>
            <w:r w:rsidRPr="00883B16">
              <w:rPr>
                <w:rFonts w:ascii="Times New Roman" w:hAnsi="Times New Roman" w:cs="Times New Roman"/>
              </w:rPr>
              <w:t xml:space="preserve">Формирование эффективной государственной политики на территории </w:t>
            </w:r>
            <w:r w:rsidR="008A25CF" w:rsidRPr="008A25CF">
              <w:rPr>
                <w:rFonts w:ascii="Times New Roman" w:hAnsi="Times New Roman" w:cs="Times New Roman"/>
              </w:rPr>
              <w:t>Манычского</w:t>
            </w:r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883B16">
              <w:rPr>
                <w:rFonts w:ascii="Times New Roman" w:hAnsi="Times New Roman" w:cs="Times New Roman"/>
              </w:rPr>
              <w:t xml:space="preserve">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992" w:type="dxa"/>
            <w:vMerge/>
          </w:tcPr>
          <w:p w:rsidR="001D4BD4" w:rsidRPr="00C63C39" w:rsidRDefault="001D4BD4" w:rsidP="004556E5">
            <w:pPr>
              <w:pStyle w:val="13"/>
              <w:shd w:val="clear" w:color="auto" w:fill="auto"/>
              <w:spacing w:line="27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5"/>
            <w:vMerge/>
          </w:tcPr>
          <w:p w:rsidR="001D4BD4" w:rsidRPr="00883B16" w:rsidRDefault="001D4BD4" w:rsidP="004556E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D4BD4" w:rsidRPr="00883B16" w:rsidRDefault="001D4BD4" w:rsidP="001D4BD4">
      <w:pPr>
        <w:jc w:val="center"/>
        <w:rPr>
          <w:rFonts w:ascii="Times New Roman" w:hAnsi="Times New Roman" w:cs="Times New Roman"/>
        </w:rPr>
      </w:pPr>
    </w:p>
    <w:p w:rsidR="001D4BD4" w:rsidRPr="00883B16" w:rsidRDefault="001D4BD4" w:rsidP="001D4BD4">
      <w:pPr>
        <w:jc w:val="center"/>
        <w:rPr>
          <w:rFonts w:ascii="Times New Roman" w:hAnsi="Times New Roman" w:cs="Times New Roman"/>
        </w:rPr>
      </w:pPr>
      <w:bookmarkStart w:id="2" w:name="_GoBack"/>
      <w:bookmarkEnd w:id="2"/>
    </w:p>
    <w:p w:rsidR="004B59AD" w:rsidRPr="003E2DF2" w:rsidRDefault="004B59AD" w:rsidP="001D4BD4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4B59AD" w:rsidRPr="003E2DF2" w:rsidSect="00377407">
      <w:footerReference w:type="even" r:id="rId10"/>
      <w:footerReference w:type="default" r:id="rId11"/>
      <w:type w:val="continuous"/>
      <w:pgSz w:w="16837" w:h="11905" w:orient="landscape"/>
      <w:pgMar w:top="1134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E1B" w:rsidRDefault="00E04E1B" w:rsidP="00C360D0">
      <w:r>
        <w:separator/>
      </w:r>
    </w:p>
  </w:endnote>
  <w:endnote w:type="continuationSeparator" w:id="0">
    <w:p w:rsidR="00E04E1B" w:rsidRDefault="00E04E1B" w:rsidP="00C3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F6" w:rsidRDefault="00D25801">
    <w:pPr>
      <w:pStyle w:val="a5"/>
      <w:framePr w:w="16567" w:h="151" w:wrap="none" w:vAnchor="text" w:hAnchor="page" w:x="136" w:y="-584"/>
      <w:shd w:val="clear" w:color="auto" w:fill="auto"/>
      <w:ind w:left="15692"/>
    </w:pPr>
    <w:r>
      <w:fldChar w:fldCharType="begin"/>
    </w:r>
    <w:r>
      <w:instrText xml:space="preserve"> PAGE \* MERGEFORMAT </w:instrText>
    </w:r>
    <w:r>
      <w:fldChar w:fldCharType="separate"/>
    </w:r>
    <w:r w:rsidR="001433F6" w:rsidRPr="00DC56F0">
      <w:rPr>
        <w:rStyle w:val="105pt"/>
        <w:noProof/>
      </w:rPr>
      <w:t>8</w:t>
    </w:r>
    <w:r>
      <w:rPr>
        <w:rStyle w:val="105pt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3F6" w:rsidRDefault="00D25801">
    <w:pPr>
      <w:pStyle w:val="a5"/>
      <w:framePr w:w="16567" w:h="151" w:wrap="none" w:vAnchor="text" w:hAnchor="page" w:x="136" w:y="-584"/>
      <w:shd w:val="clear" w:color="auto" w:fill="auto"/>
      <w:ind w:left="15692"/>
    </w:pPr>
    <w:r>
      <w:fldChar w:fldCharType="begin"/>
    </w:r>
    <w:r>
      <w:instrText xml:space="preserve"> PAGE \* MERGEFORMAT </w:instrText>
    </w:r>
    <w:r>
      <w:fldChar w:fldCharType="separate"/>
    </w:r>
    <w:r w:rsidR="00315E4F" w:rsidRPr="00315E4F">
      <w:rPr>
        <w:rStyle w:val="105pt"/>
        <w:noProof/>
      </w:rPr>
      <w:t>7</w:t>
    </w:r>
    <w:r>
      <w:rPr>
        <w:rStyle w:val="105pt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E1B" w:rsidRDefault="00E04E1B"/>
  </w:footnote>
  <w:footnote w:type="continuationSeparator" w:id="0">
    <w:p w:rsidR="00E04E1B" w:rsidRDefault="00E04E1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0D0"/>
    <w:rsid w:val="000671A9"/>
    <w:rsid w:val="00076AA9"/>
    <w:rsid w:val="00082C6F"/>
    <w:rsid w:val="000F6D90"/>
    <w:rsid w:val="00115AAC"/>
    <w:rsid w:val="001433F6"/>
    <w:rsid w:val="00155FAA"/>
    <w:rsid w:val="00172032"/>
    <w:rsid w:val="0018219C"/>
    <w:rsid w:val="001D4BD4"/>
    <w:rsid w:val="001F6FAF"/>
    <w:rsid w:val="00211B2F"/>
    <w:rsid w:val="00213AA9"/>
    <w:rsid w:val="00217958"/>
    <w:rsid w:val="0023375D"/>
    <w:rsid w:val="0026350B"/>
    <w:rsid w:val="00287E71"/>
    <w:rsid w:val="00296404"/>
    <w:rsid w:val="002C5D12"/>
    <w:rsid w:val="00315E4F"/>
    <w:rsid w:val="00347DC6"/>
    <w:rsid w:val="00353FF6"/>
    <w:rsid w:val="00377407"/>
    <w:rsid w:val="003819F5"/>
    <w:rsid w:val="00394199"/>
    <w:rsid w:val="003C1FAA"/>
    <w:rsid w:val="003E2DF2"/>
    <w:rsid w:val="003E3785"/>
    <w:rsid w:val="003E6C67"/>
    <w:rsid w:val="00425998"/>
    <w:rsid w:val="0044333D"/>
    <w:rsid w:val="004556E5"/>
    <w:rsid w:val="004736E9"/>
    <w:rsid w:val="00484708"/>
    <w:rsid w:val="00493FDF"/>
    <w:rsid w:val="0049624D"/>
    <w:rsid w:val="004B59AD"/>
    <w:rsid w:val="004D18DF"/>
    <w:rsid w:val="004E17B1"/>
    <w:rsid w:val="004E23C2"/>
    <w:rsid w:val="004F76FC"/>
    <w:rsid w:val="00512574"/>
    <w:rsid w:val="005263FC"/>
    <w:rsid w:val="00532927"/>
    <w:rsid w:val="0054226C"/>
    <w:rsid w:val="005D2A2E"/>
    <w:rsid w:val="005D666C"/>
    <w:rsid w:val="005E30D8"/>
    <w:rsid w:val="005E51A5"/>
    <w:rsid w:val="005F1795"/>
    <w:rsid w:val="00622319"/>
    <w:rsid w:val="006532DF"/>
    <w:rsid w:val="00662EE5"/>
    <w:rsid w:val="006D0AF8"/>
    <w:rsid w:val="006D7DB1"/>
    <w:rsid w:val="0074400D"/>
    <w:rsid w:val="00794EEB"/>
    <w:rsid w:val="00797D27"/>
    <w:rsid w:val="00797F4E"/>
    <w:rsid w:val="007C035F"/>
    <w:rsid w:val="007E7A90"/>
    <w:rsid w:val="007F32A2"/>
    <w:rsid w:val="00804C08"/>
    <w:rsid w:val="00805ABA"/>
    <w:rsid w:val="008125AE"/>
    <w:rsid w:val="00822F9B"/>
    <w:rsid w:val="008623BA"/>
    <w:rsid w:val="00862EAE"/>
    <w:rsid w:val="00873E3F"/>
    <w:rsid w:val="00883B16"/>
    <w:rsid w:val="008A00BA"/>
    <w:rsid w:val="008A25CF"/>
    <w:rsid w:val="008A3D73"/>
    <w:rsid w:val="008B20B4"/>
    <w:rsid w:val="008D79F7"/>
    <w:rsid w:val="009455D7"/>
    <w:rsid w:val="0096399C"/>
    <w:rsid w:val="009A2D36"/>
    <w:rsid w:val="009C2932"/>
    <w:rsid w:val="009C7819"/>
    <w:rsid w:val="009D1F97"/>
    <w:rsid w:val="009D2268"/>
    <w:rsid w:val="009D50DE"/>
    <w:rsid w:val="00A123B5"/>
    <w:rsid w:val="00A22035"/>
    <w:rsid w:val="00A251C2"/>
    <w:rsid w:val="00A45636"/>
    <w:rsid w:val="00A47261"/>
    <w:rsid w:val="00A5327F"/>
    <w:rsid w:val="00A94279"/>
    <w:rsid w:val="00AC25BB"/>
    <w:rsid w:val="00AE0AF0"/>
    <w:rsid w:val="00AF2768"/>
    <w:rsid w:val="00B31198"/>
    <w:rsid w:val="00B51C75"/>
    <w:rsid w:val="00B567CB"/>
    <w:rsid w:val="00B65E79"/>
    <w:rsid w:val="00BC4179"/>
    <w:rsid w:val="00BE335D"/>
    <w:rsid w:val="00BF5EBF"/>
    <w:rsid w:val="00C071AA"/>
    <w:rsid w:val="00C1678F"/>
    <w:rsid w:val="00C22F3A"/>
    <w:rsid w:val="00C360D0"/>
    <w:rsid w:val="00C63C39"/>
    <w:rsid w:val="00CA4F91"/>
    <w:rsid w:val="00CB13BC"/>
    <w:rsid w:val="00CB21B1"/>
    <w:rsid w:val="00CE2059"/>
    <w:rsid w:val="00D25801"/>
    <w:rsid w:val="00DA3928"/>
    <w:rsid w:val="00DA570B"/>
    <w:rsid w:val="00DB0DE0"/>
    <w:rsid w:val="00DB7DF7"/>
    <w:rsid w:val="00DE5725"/>
    <w:rsid w:val="00DE6681"/>
    <w:rsid w:val="00E04E1B"/>
    <w:rsid w:val="00E05121"/>
    <w:rsid w:val="00E27CBE"/>
    <w:rsid w:val="00E322C7"/>
    <w:rsid w:val="00E34102"/>
    <w:rsid w:val="00E41486"/>
    <w:rsid w:val="00E436F4"/>
    <w:rsid w:val="00E66B51"/>
    <w:rsid w:val="00E97676"/>
    <w:rsid w:val="00EB4AFF"/>
    <w:rsid w:val="00EF0C98"/>
    <w:rsid w:val="00F07E00"/>
    <w:rsid w:val="00F35542"/>
    <w:rsid w:val="00F57BF5"/>
    <w:rsid w:val="00FD014C"/>
    <w:rsid w:val="00FD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B1FC"/>
  <w15:docId w15:val="{01C79187-E5AE-495E-8228-D5C414E4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60D0"/>
    <w:rPr>
      <w:color w:val="000080"/>
      <w:u w:val="single"/>
    </w:rPr>
  </w:style>
  <w:style w:type="character" w:customStyle="1" w:styleId="11">
    <w:name w:val="Заголовок №1_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">
    <w:name w:val="Заголовок №2_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rsid w:val="00C360D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rsid w:val="00C360D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32"/>
      <w:szCs w:val="32"/>
      <w:u w:val="single"/>
    </w:rPr>
  </w:style>
  <w:style w:type="character" w:customStyle="1" w:styleId="23">
    <w:name w:val="Основной текст (2)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  <w:u w:val="single"/>
    </w:rPr>
  </w:style>
  <w:style w:type="character" w:customStyle="1" w:styleId="a6">
    <w:name w:val="Основной текст_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color w:val="auto"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color w:val="auto"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05pt">
    <w:name w:val="Колонтитул + 10.5 pt"/>
    <w:rsid w:val="001433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0">
    <w:name w:val="Заголовок 1 Знак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Заголовок Знак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imes New Roman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customStyle="1" w:styleId="ConsPlusCell">
    <w:name w:val="ConsPlusCell"/>
    <w:rsid w:val="00484708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Z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C:\Users\Z\AppData\Local\Temp\&#1087;&#1086;&#1089;&#1090;&#1072;&#1085;&#1086;&#1074;&#1083;&#1077;&#1085;&#1080;&#1077;&#1087;&#1086;&#1091;&#1090;&#1074;&#1077;&#1088;&#1078;&#1076;&#1077;&#1085;&#1080;&#1102;&#1087;&#1088;&#1086;&#1075;&#1088;&#1072;&#1084;&#1084;&#1099;&#1087;&#1088;&#1072;&#1074;&#1086;&#1085;&#1072;&#1088;&#1091;&#1096;&#1077;&#1085;&#1080;&#1103;-4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9798</CharactersWithSpaces>
  <SharedDoc>false</SharedDoc>
  <HLinks>
    <vt:vector size="12" baseType="variant">
      <vt:variant>
        <vt:i4>4523015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../../../../../../../Documents and Settings/user/Local Settings/Temporary Internet Files/Content.IE5/AppData/Local/Temp/постановлениепоутверждениюпрограммыправонарушения-4.doc</vt:lpwstr>
      </vt:variant>
      <vt:variant>
        <vt:lpwstr>Par2052</vt:lpwstr>
      </vt:variant>
      <vt:variant>
        <vt:i4>4654086</vt:i4>
      </vt:variant>
      <vt:variant>
        <vt:i4>0</vt:i4>
      </vt:variant>
      <vt:variant>
        <vt:i4>0</vt:i4>
      </vt:variant>
      <vt:variant>
        <vt:i4>5</vt:i4>
      </vt:variant>
      <vt:variant>
        <vt:lpwstr>../../../../../../../Documents and Settings/user/Local Settings/Temporary Internet Files/Content.IE5/AppData/Local/Temp/постановлениепоутверждениюпрограммыправонарушения-4.doc</vt:lpwstr>
      </vt:variant>
      <vt:variant>
        <vt:lpwstr>Par1141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Сандатовское сп</dc:creator>
  <cp:lastModifiedBy>Z</cp:lastModifiedBy>
  <cp:revision>2</cp:revision>
  <cp:lastPrinted>2025-03-11T12:51:00Z</cp:lastPrinted>
  <dcterms:created xsi:type="dcterms:W3CDTF">2025-03-11T12:51:00Z</dcterms:created>
  <dcterms:modified xsi:type="dcterms:W3CDTF">2025-03-11T12:51:00Z</dcterms:modified>
</cp:coreProperties>
</file>