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10" w:rsidRPr="005D0604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Российская Федерация</w:t>
      </w:r>
    </w:p>
    <w:p w:rsidR="000C3E10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Ростовская область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3E10" w:rsidRPr="004714BE" w:rsidRDefault="000C3E10" w:rsidP="00471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  <w:r w:rsidRPr="005D0604">
        <w:rPr>
          <w:b/>
          <w:noProof/>
          <w:sz w:val="28"/>
          <w:szCs w:val="28"/>
        </w:rPr>
        <w:pict>
          <v:line id="_x0000_s1027" style="position:absolute;left:0;text-align:left;z-index:251657728" from="-8.95pt,-.3pt" to="480.8pt,-.3pt" strokeweight="3pt"/>
        </w:pict>
      </w:r>
    </w:p>
    <w:p w:rsidR="000C3E10" w:rsidRPr="000B40D0" w:rsidRDefault="000C3E10" w:rsidP="000C3E10">
      <w:pPr>
        <w:pStyle w:val="1"/>
        <w:jc w:val="center"/>
        <w:rPr>
          <w:szCs w:val="28"/>
        </w:rPr>
      </w:pPr>
      <w:r w:rsidRPr="000B40D0">
        <w:rPr>
          <w:szCs w:val="28"/>
        </w:rPr>
        <w:t>РАСПОРЯЖЕНИЕ</w:t>
      </w:r>
    </w:p>
    <w:p w:rsidR="000C3E10" w:rsidRPr="005D0604" w:rsidRDefault="000C3E10" w:rsidP="000C3E10">
      <w:pPr>
        <w:rPr>
          <w:b/>
          <w:sz w:val="28"/>
          <w:szCs w:val="28"/>
        </w:rPr>
      </w:pPr>
    </w:p>
    <w:p w:rsidR="000C3E10" w:rsidRPr="004F410F" w:rsidRDefault="00DE05CC" w:rsidP="000C3E10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E6834">
        <w:rPr>
          <w:sz w:val="28"/>
          <w:szCs w:val="28"/>
        </w:rPr>
        <w:t>.1</w:t>
      </w:r>
      <w:r w:rsidR="005738E9">
        <w:rPr>
          <w:sz w:val="28"/>
          <w:szCs w:val="28"/>
        </w:rPr>
        <w:t>2</w:t>
      </w:r>
      <w:r w:rsidR="002E6834">
        <w:rPr>
          <w:sz w:val="28"/>
          <w:szCs w:val="28"/>
        </w:rPr>
        <w:t>.</w:t>
      </w:r>
      <w:r w:rsidR="000C3E10" w:rsidRPr="00F908BA">
        <w:rPr>
          <w:sz w:val="28"/>
          <w:szCs w:val="28"/>
        </w:rPr>
        <w:t>20</w:t>
      </w:r>
      <w:r w:rsidR="00F908BA" w:rsidRPr="00F908BA">
        <w:rPr>
          <w:sz w:val="28"/>
          <w:szCs w:val="28"/>
        </w:rPr>
        <w:t>2</w:t>
      </w:r>
      <w:r w:rsidR="00D976CE">
        <w:rPr>
          <w:sz w:val="28"/>
          <w:szCs w:val="28"/>
        </w:rPr>
        <w:t>3</w:t>
      </w:r>
      <w:r w:rsidR="000C3E10" w:rsidRPr="00F908BA">
        <w:rPr>
          <w:sz w:val="28"/>
          <w:szCs w:val="28"/>
        </w:rPr>
        <w:t xml:space="preserve">                                                   </w:t>
      </w:r>
      <w:r w:rsidR="00D968B2" w:rsidRPr="00F908BA">
        <w:rPr>
          <w:sz w:val="28"/>
          <w:szCs w:val="28"/>
        </w:rPr>
        <w:t xml:space="preserve">           </w:t>
      </w:r>
      <w:r w:rsidR="000C3E10" w:rsidRPr="00F908BA">
        <w:rPr>
          <w:sz w:val="28"/>
          <w:szCs w:val="28"/>
        </w:rPr>
        <w:t xml:space="preserve">  </w:t>
      </w:r>
      <w:r w:rsidR="004008B1" w:rsidRPr="00F908BA">
        <w:rPr>
          <w:sz w:val="28"/>
          <w:szCs w:val="28"/>
        </w:rPr>
        <w:t xml:space="preserve"> </w:t>
      </w:r>
      <w:r w:rsidR="00EC14E6">
        <w:rPr>
          <w:sz w:val="28"/>
          <w:szCs w:val="28"/>
        </w:rPr>
        <w:t xml:space="preserve">   </w:t>
      </w:r>
      <w:r w:rsidR="004008B1" w:rsidRPr="00F908BA">
        <w:rPr>
          <w:sz w:val="28"/>
          <w:szCs w:val="28"/>
        </w:rPr>
        <w:t xml:space="preserve">    </w:t>
      </w:r>
      <w:r w:rsidR="004714BE">
        <w:rPr>
          <w:sz w:val="28"/>
          <w:szCs w:val="28"/>
        </w:rPr>
        <w:t xml:space="preserve">     </w:t>
      </w:r>
      <w:r w:rsidR="004008B1" w:rsidRPr="00F908BA">
        <w:rPr>
          <w:sz w:val="28"/>
          <w:szCs w:val="28"/>
        </w:rPr>
        <w:t xml:space="preserve">      </w:t>
      </w:r>
      <w:r w:rsidR="002E6834">
        <w:rPr>
          <w:sz w:val="28"/>
          <w:szCs w:val="28"/>
        </w:rPr>
        <w:t xml:space="preserve">           </w:t>
      </w:r>
      <w:r w:rsidR="004008B1" w:rsidRPr="00F908BA">
        <w:rPr>
          <w:sz w:val="28"/>
          <w:szCs w:val="28"/>
        </w:rPr>
        <w:t xml:space="preserve">    </w:t>
      </w:r>
      <w:r w:rsidR="000C3E10" w:rsidRPr="00F908BA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</w:p>
    <w:p w:rsidR="000C3E10" w:rsidRPr="005D0604" w:rsidRDefault="00982192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01520">
        <w:rPr>
          <w:sz w:val="28"/>
          <w:szCs w:val="28"/>
        </w:rPr>
        <w:t xml:space="preserve">. </w:t>
      </w:r>
      <w:r w:rsidR="00DE05CC">
        <w:rPr>
          <w:sz w:val="28"/>
          <w:szCs w:val="28"/>
        </w:rPr>
        <w:t>Степной Курган</w:t>
      </w:r>
    </w:p>
    <w:p w:rsidR="00486343" w:rsidRPr="00486343" w:rsidRDefault="00486343" w:rsidP="00486343">
      <w:pPr>
        <w:rPr>
          <w:sz w:val="28"/>
          <w:szCs w:val="28"/>
        </w:rPr>
      </w:pPr>
    </w:p>
    <w:p w:rsidR="00982192" w:rsidRDefault="005022D2" w:rsidP="005022D2">
      <w:pPr>
        <w:rPr>
          <w:sz w:val="28"/>
          <w:szCs w:val="28"/>
        </w:rPr>
      </w:pPr>
      <w:r w:rsidRPr="00A174E3">
        <w:rPr>
          <w:sz w:val="28"/>
        </w:rPr>
        <w:t>О внесении изменений</w:t>
      </w:r>
      <w:r w:rsidR="00982192">
        <w:rPr>
          <w:sz w:val="28"/>
          <w:szCs w:val="28"/>
        </w:rPr>
        <w:t xml:space="preserve"> в</w:t>
      </w:r>
      <w:r w:rsidRPr="00A174E3">
        <w:rPr>
          <w:sz w:val="28"/>
          <w:szCs w:val="28"/>
        </w:rPr>
        <w:t xml:space="preserve"> распоряжение </w:t>
      </w:r>
    </w:p>
    <w:p w:rsidR="005022D2" w:rsidRPr="00A174E3" w:rsidRDefault="005022D2" w:rsidP="005022D2">
      <w:pPr>
        <w:rPr>
          <w:sz w:val="28"/>
          <w:szCs w:val="28"/>
        </w:rPr>
      </w:pPr>
      <w:r w:rsidRPr="00A174E3">
        <w:rPr>
          <w:sz w:val="28"/>
          <w:szCs w:val="28"/>
        </w:rPr>
        <w:t>Администрации</w:t>
      </w:r>
      <w:r w:rsidR="00982192">
        <w:rPr>
          <w:sz w:val="28"/>
          <w:szCs w:val="28"/>
        </w:rPr>
        <w:t xml:space="preserve"> </w:t>
      </w:r>
      <w:r w:rsidR="00DE05CC">
        <w:rPr>
          <w:sz w:val="28"/>
          <w:szCs w:val="28"/>
        </w:rPr>
        <w:t>Манычского</w:t>
      </w:r>
      <w:r w:rsidRPr="00A174E3">
        <w:rPr>
          <w:sz w:val="28"/>
          <w:szCs w:val="28"/>
        </w:rPr>
        <w:t xml:space="preserve"> сельского</w:t>
      </w:r>
    </w:p>
    <w:p w:rsidR="00982192" w:rsidRDefault="00982192" w:rsidP="005022D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5022D2" w:rsidRPr="00A174E3">
        <w:rPr>
          <w:sz w:val="28"/>
          <w:szCs w:val="28"/>
        </w:rPr>
        <w:t xml:space="preserve">от </w:t>
      </w:r>
      <w:r w:rsidR="00DE05CC">
        <w:rPr>
          <w:sz w:val="28"/>
          <w:szCs w:val="28"/>
        </w:rPr>
        <w:t>29</w:t>
      </w:r>
      <w:r w:rsidR="005022D2" w:rsidRPr="00A174E3">
        <w:rPr>
          <w:sz w:val="28"/>
          <w:szCs w:val="28"/>
        </w:rPr>
        <w:t>.</w:t>
      </w:r>
      <w:r w:rsidR="005022D2">
        <w:rPr>
          <w:sz w:val="28"/>
          <w:szCs w:val="28"/>
        </w:rPr>
        <w:t>12</w:t>
      </w:r>
      <w:r w:rsidR="005022D2" w:rsidRPr="00A174E3">
        <w:rPr>
          <w:sz w:val="28"/>
          <w:szCs w:val="28"/>
        </w:rPr>
        <w:t>.20</w:t>
      </w:r>
      <w:r w:rsidR="005022D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022D2" w:rsidRPr="00A174E3">
        <w:rPr>
          <w:sz w:val="28"/>
          <w:szCs w:val="28"/>
        </w:rPr>
        <w:t xml:space="preserve">  № </w:t>
      </w:r>
      <w:r w:rsidR="00DE05CC">
        <w:rPr>
          <w:sz w:val="28"/>
          <w:szCs w:val="28"/>
        </w:rPr>
        <w:t>9</w:t>
      </w:r>
      <w:r>
        <w:rPr>
          <w:sz w:val="28"/>
          <w:szCs w:val="28"/>
        </w:rPr>
        <w:t xml:space="preserve">4 «Об утверждении </w:t>
      </w:r>
    </w:p>
    <w:p w:rsidR="00982192" w:rsidRDefault="00982192" w:rsidP="005022D2">
      <w:pPr>
        <w:rPr>
          <w:sz w:val="28"/>
          <w:szCs w:val="28"/>
        </w:rPr>
      </w:pPr>
      <w:r>
        <w:rPr>
          <w:sz w:val="28"/>
          <w:szCs w:val="28"/>
        </w:rPr>
        <w:t xml:space="preserve">Методики прогнозирования поступлений </w:t>
      </w:r>
    </w:p>
    <w:p w:rsidR="00982192" w:rsidRDefault="00982192" w:rsidP="005022D2">
      <w:pPr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</w:t>
      </w:r>
    </w:p>
    <w:p w:rsidR="00982192" w:rsidRDefault="00982192" w:rsidP="005022D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поселения, закрепленных за главным </w:t>
      </w:r>
    </w:p>
    <w:p w:rsidR="00982192" w:rsidRDefault="00982192" w:rsidP="005022D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администратором доходов – Администрацией </w:t>
      </w:r>
    </w:p>
    <w:p w:rsidR="00982192" w:rsidRPr="00A174E3" w:rsidRDefault="00DE05CC" w:rsidP="005022D2">
      <w:pPr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982192">
        <w:rPr>
          <w:sz w:val="28"/>
          <w:szCs w:val="28"/>
        </w:rPr>
        <w:t xml:space="preserve"> сельского п</w:t>
      </w:r>
      <w:r w:rsidR="00982192">
        <w:rPr>
          <w:sz w:val="28"/>
          <w:szCs w:val="28"/>
        </w:rPr>
        <w:t>о</w:t>
      </w:r>
      <w:r w:rsidR="00982192">
        <w:rPr>
          <w:sz w:val="28"/>
          <w:szCs w:val="28"/>
        </w:rPr>
        <w:t xml:space="preserve">селения» </w:t>
      </w:r>
    </w:p>
    <w:p w:rsidR="00882CD7" w:rsidRPr="001D6101" w:rsidRDefault="00882CD7" w:rsidP="00327B14"/>
    <w:p w:rsidR="00D976CE" w:rsidRDefault="009B16A5" w:rsidP="008F5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5745">
        <w:rPr>
          <w:sz w:val="28"/>
          <w:szCs w:val="28"/>
        </w:rPr>
        <w:t xml:space="preserve">      </w:t>
      </w:r>
      <w:r w:rsidR="008F5745" w:rsidRPr="002B5380">
        <w:rPr>
          <w:sz w:val="28"/>
          <w:szCs w:val="28"/>
        </w:rPr>
        <w:t>В соответствии с пунктом 1 статьи 160.1 Бюджетного кодекса Росси</w:t>
      </w:r>
      <w:r w:rsidR="008F5745" w:rsidRPr="002B5380">
        <w:rPr>
          <w:sz w:val="28"/>
          <w:szCs w:val="28"/>
        </w:rPr>
        <w:t>й</w:t>
      </w:r>
      <w:r w:rsidR="008F5745" w:rsidRPr="002B5380">
        <w:rPr>
          <w:sz w:val="28"/>
          <w:szCs w:val="28"/>
        </w:rPr>
        <w:t>ской Федерации, постановлением Правительства Российской Федерации от 23.06.2016 № 574 «Об общих требованиях к методике прогнозирования п</w:t>
      </w:r>
      <w:r w:rsidR="008F5745" w:rsidRPr="002B5380">
        <w:rPr>
          <w:sz w:val="28"/>
          <w:szCs w:val="28"/>
        </w:rPr>
        <w:t>о</w:t>
      </w:r>
      <w:r w:rsidR="008F5745" w:rsidRPr="002B5380">
        <w:rPr>
          <w:sz w:val="28"/>
          <w:szCs w:val="28"/>
        </w:rPr>
        <w:t>ступлений доходов в бюджеты бюджетной системы Российской Федер</w:t>
      </w:r>
      <w:r w:rsidR="008F5745" w:rsidRPr="002B5380">
        <w:rPr>
          <w:sz w:val="28"/>
          <w:szCs w:val="28"/>
        </w:rPr>
        <w:t>а</w:t>
      </w:r>
      <w:r w:rsidR="008F5745" w:rsidRPr="002B5380">
        <w:rPr>
          <w:sz w:val="28"/>
          <w:szCs w:val="28"/>
        </w:rPr>
        <w:t>ции»</w:t>
      </w:r>
      <w:r w:rsidR="008F5745">
        <w:rPr>
          <w:sz w:val="28"/>
          <w:szCs w:val="28"/>
        </w:rPr>
        <w:t xml:space="preserve"> (в редакции от 27.10.2023 № 1796) и</w:t>
      </w:r>
      <w:r w:rsidR="00882CD7">
        <w:rPr>
          <w:sz w:val="28"/>
          <w:szCs w:val="28"/>
        </w:rPr>
        <w:t xml:space="preserve"> распоряжением</w:t>
      </w:r>
      <w:r w:rsidR="007850F1" w:rsidRPr="007850F1">
        <w:rPr>
          <w:sz w:val="28"/>
          <w:szCs w:val="28"/>
        </w:rPr>
        <w:t xml:space="preserve"> Администрации</w:t>
      </w:r>
      <w:r w:rsidR="007850F1">
        <w:rPr>
          <w:sz w:val="28"/>
          <w:szCs w:val="28"/>
        </w:rPr>
        <w:t xml:space="preserve"> </w:t>
      </w:r>
      <w:r w:rsidR="007850F1" w:rsidRPr="007850F1">
        <w:rPr>
          <w:sz w:val="28"/>
          <w:szCs w:val="28"/>
        </w:rPr>
        <w:t xml:space="preserve"> </w:t>
      </w:r>
      <w:r w:rsidR="00DE05CC">
        <w:rPr>
          <w:sz w:val="28"/>
          <w:szCs w:val="28"/>
        </w:rPr>
        <w:t>М</w:t>
      </w:r>
      <w:r w:rsidR="00DE05CC">
        <w:rPr>
          <w:sz w:val="28"/>
          <w:szCs w:val="28"/>
        </w:rPr>
        <w:t>а</w:t>
      </w:r>
      <w:r w:rsidR="00DE05CC">
        <w:rPr>
          <w:sz w:val="28"/>
          <w:szCs w:val="28"/>
        </w:rPr>
        <w:t>нычского</w:t>
      </w:r>
      <w:r w:rsidR="007850F1" w:rsidRPr="007850F1">
        <w:rPr>
          <w:sz w:val="28"/>
          <w:szCs w:val="28"/>
        </w:rPr>
        <w:t xml:space="preserve"> сельского</w:t>
      </w:r>
      <w:r w:rsidR="007850F1">
        <w:rPr>
          <w:sz w:val="28"/>
          <w:szCs w:val="28"/>
        </w:rPr>
        <w:t xml:space="preserve"> </w:t>
      </w:r>
      <w:r w:rsidR="007850F1" w:rsidRPr="007850F1">
        <w:rPr>
          <w:sz w:val="28"/>
          <w:szCs w:val="28"/>
        </w:rPr>
        <w:t xml:space="preserve"> поселения от </w:t>
      </w:r>
      <w:r w:rsidR="00DE05CC">
        <w:rPr>
          <w:sz w:val="28"/>
          <w:szCs w:val="28"/>
        </w:rPr>
        <w:t>01</w:t>
      </w:r>
      <w:r w:rsidR="007850F1" w:rsidRPr="007850F1">
        <w:rPr>
          <w:sz w:val="28"/>
          <w:szCs w:val="28"/>
        </w:rPr>
        <w:t>.</w:t>
      </w:r>
      <w:r w:rsidR="00982192">
        <w:rPr>
          <w:sz w:val="28"/>
          <w:szCs w:val="28"/>
        </w:rPr>
        <w:t>1</w:t>
      </w:r>
      <w:r w:rsidR="00DE05CC">
        <w:rPr>
          <w:sz w:val="28"/>
          <w:szCs w:val="28"/>
        </w:rPr>
        <w:t>2</w:t>
      </w:r>
      <w:r w:rsidR="007850F1" w:rsidRPr="007850F1">
        <w:rPr>
          <w:sz w:val="28"/>
          <w:szCs w:val="28"/>
        </w:rPr>
        <w:t>.20</w:t>
      </w:r>
      <w:r w:rsidR="007850F1">
        <w:rPr>
          <w:sz w:val="28"/>
          <w:szCs w:val="28"/>
        </w:rPr>
        <w:t>2</w:t>
      </w:r>
      <w:r w:rsidR="00882CD7">
        <w:rPr>
          <w:sz w:val="28"/>
          <w:szCs w:val="28"/>
        </w:rPr>
        <w:t>2</w:t>
      </w:r>
      <w:r w:rsidR="007850F1" w:rsidRPr="007850F1">
        <w:rPr>
          <w:sz w:val="28"/>
          <w:szCs w:val="28"/>
        </w:rPr>
        <w:t xml:space="preserve"> № </w:t>
      </w:r>
      <w:r w:rsidR="00DE05CC">
        <w:rPr>
          <w:sz w:val="28"/>
          <w:szCs w:val="28"/>
        </w:rPr>
        <w:t>86</w:t>
      </w:r>
      <w:r w:rsidR="007850F1" w:rsidRPr="007850F1">
        <w:rPr>
          <w:sz w:val="28"/>
          <w:szCs w:val="28"/>
        </w:rPr>
        <w:t xml:space="preserve"> </w:t>
      </w:r>
      <w:r w:rsidR="007850F1">
        <w:rPr>
          <w:sz w:val="28"/>
          <w:szCs w:val="28"/>
        </w:rPr>
        <w:t xml:space="preserve"> </w:t>
      </w:r>
      <w:r w:rsidR="007850F1" w:rsidRPr="007850F1">
        <w:rPr>
          <w:sz w:val="28"/>
          <w:szCs w:val="28"/>
        </w:rPr>
        <w:t>«</w:t>
      </w:r>
      <w:r w:rsidR="007850F1" w:rsidRPr="00341FB8">
        <w:rPr>
          <w:sz w:val="28"/>
          <w:szCs w:val="28"/>
        </w:rPr>
        <w:t xml:space="preserve">Об </w:t>
      </w:r>
      <w:r w:rsidR="00882CD7" w:rsidRPr="007850F1">
        <w:rPr>
          <w:color w:val="000000"/>
          <w:sz w:val="28"/>
          <w:szCs w:val="28"/>
        </w:rPr>
        <w:t xml:space="preserve"> осуществлении бюджетных полномочий главного администратора (администратора) доходов бюджета</w:t>
      </w:r>
      <w:r w:rsidR="00882CD7" w:rsidRPr="007850F1">
        <w:rPr>
          <w:sz w:val="28"/>
          <w:szCs w:val="28"/>
        </w:rPr>
        <w:t xml:space="preserve">  </w:t>
      </w:r>
      <w:r w:rsidR="00DE05CC">
        <w:rPr>
          <w:sz w:val="28"/>
          <w:szCs w:val="28"/>
        </w:rPr>
        <w:t>Манычского</w:t>
      </w:r>
      <w:r w:rsidR="00D74B72">
        <w:rPr>
          <w:sz w:val="28"/>
          <w:szCs w:val="28"/>
        </w:rPr>
        <w:t xml:space="preserve"> </w:t>
      </w:r>
      <w:r w:rsidR="00882CD7" w:rsidRPr="007850F1">
        <w:rPr>
          <w:sz w:val="28"/>
          <w:szCs w:val="28"/>
        </w:rPr>
        <w:t xml:space="preserve">сельского поселения </w:t>
      </w:r>
      <w:r w:rsidR="00882CD7">
        <w:rPr>
          <w:sz w:val="28"/>
          <w:szCs w:val="28"/>
        </w:rPr>
        <w:t>Сальского района</w:t>
      </w:r>
      <w:r w:rsidR="00D74B72">
        <w:rPr>
          <w:sz w:val="28"/>
          <w:szCs w:val="28"/>
        </w:rPr>
        <w:t>» (в реда</w:t>
      </w:r>
      <w:r w:rsidR="00D74B72">
        <w:rPr>
          <w:sz w:val="28"/>
          <w:szCs w:val="28"/>
        </w:rPr>
        <w:t>к</w:t>
      </w:r>
      <w:r w:rsidR="00D74B72">
        <w:rPr>
          <w:sz w:val="28"/>
          <w:szCs w:val="28"/>
        </w:rPr>
        <w:t>ции от 2</w:t>
      </w:r>
      <w:r w:rsidR="00DE05CC">
        <w:rPr>
          <w:sz w:val="28"/>
          <w:szCs w:val="28"/>
        </w:rPr>
        <w:t>1</w:t>
      </w:r>
      <w:r w:rsidR="00D74B72">
        <w:rPr>
          <w:sz w:val="28"/>
          <w:szCs w:val="28"/>
        </w:rPr>
        <w:t xml:space="preserve">.07.2023 № </w:t>
      </w:r>
      <w:r w:rsidR="00DE05CC">
        <w:rPr>
          <w:sz w:val="28"/>
          <w:szCs w:val="28"/>
        </w:rPr>
        <w:t>61</w:t>
      </w:r>
      <w:r w:rsidR="00D74B72">
        <w:rPr>
          <w:sz w:val="28"/>
          <w:szCs w:val="28"/>
        </w:rPr>
        <w:t>)</w:t>
      </w:r>
      <w:r w:rsidR="00882CD7">
        <w:rPr>
          <w:sz w:val="28"/>
          <w:szCs w:val="28"/>
        </w:rPr>
        <w:t>,</w:t>
      </w:r>
    </w:p>
    <w:p w:rsidR="007850F1" w:rsidRPr="007850F1" w:rsidRDefault="007C6965" w:rsidP="00327B1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="007850F1" w:rsidRPr="007850F1">
        <w:rPr>
          <w:sz w:val="28"/>
          <w:szCs w:val="28"/>
        </w:rPr>
        <w:t>:</w:t>
      </w:r>
    </w:p>
    <w:p w:rsidR="007850F1" w:rsidRPr="007850F1" w:rsidRDefault="007850F1" w:rsidP="00D97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C9C" w:rsidRPr="00327B14" w:rsidRDefault="00A35C9C" w:rsidP="00A35C9C">
      <w:pPr>
        <w:pStyle w:val="a3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 xml:space="preserve">Внести в распоряжение Администрации </w:t>
      </w:r>
      <w:r w:rsidR="00DE05CC">
        <w:rPr>
          <w:szCs w:val="28"/>
        </w:rPr>
        <w:t>Манычского</w:t>
      </w:r>
      <w:r>
        <w:rPr>
          <w:szCs w:val="28"/>
        </w:rPr>
        <w:t xml:space="preserve"> сельского поселения </w:t>
      </w:r>
      <w:r w:rsidRPr="00E4031D">
        <w:rPr>
          <w:szCs w:val="28"/>
        </w:rPr>
        <w:t xml:space="preserve">от </w:t>
      </w:r>
      <w:r w:rsidR="00DE05CC">
        <w:rPr>
          <w:szCs w:val="28"/>
        </w:rPr>
        <w:t>29</w:t>
      </w:r>
      <w:r w:rsidRPr="00A174E3">
        <w:rPr>
          <w:szCs w:val="28"/>
        </w:rPr>
        <w:t>.</w:t>
      </w:r>
      <w:r>
        <w:rPr>
          <w:szCs w:val="28"/>
        </w:rPr>
        <w:t>12</w:t>
      </w:r>
      <w:r w:rsidRPr="00A174E3">
        <w:rPr>
          <w:szCs w:val="28"/>
        </w:rPr>
        <w:t>.20</w:t>
      </w:r>
      <w:r>
        <w:rPr>
          <w:szCs w:val="28"/>
        </w:rPr>
        <w:t>2</w:t>
      </w:r>
      <w:r w:rsidR="00DE05CC">
        <w:rPr>
          <w:szCs w:val="28"/>
        </w:rPr>
        <w:t>2</w:t>
      </w:r>
      <w:r w:rsidRPr="00A174E3">
        <w:rPr>
          <w:szCs w:val="28"/>
        </w:rPr>
        <w:t xml:space="preserve">  № </w:t>
      </w:r>
      <w:r w:rsidR="005B3436">
        <w:rPr>
          <w:szCs w:val="28"/>
          <w:lang w:val="ru-RU"/>
        </w:rPr>
        <w:t>94</w:t>
      </w:r>
      <w:r>
        <w:rPr>
          <w:szCs w:val="28"/>
        </w:rPr>
        <w:t xml:space="preserve"> « Об утверждении </w:t>
      </w:r>
      <w:r w:rsidRPr="00327B14">
        <w:rPr>
          <w:szCs w:val="28"/>
        </w:rPr>
        <w:t>Методик</w:t>
      </w:r>
      <w:r>
        <w:rPr>
          <w:szCs w:val="28"/>
        </w:rPr>
        <w:t>и</w:t>
      </w:r>
      <w:r w:rsidRPr="00327B14">
        <w:rPr>
          <w:szCs w:val="28"/>
        </w:rPr>
        <w:t xml:space="preserve"> прогнозирования  поступлений  доходов  бюджета </w:t>
      </w:r>
      <w:r w:rsidR="00DE05CC">
        <w:rPr>
          <w:szCs w:val="28"/>
        </w:rPr>
        <w:t>Манычского</w:t>
      </w:r>
      <w:r>
        <w:rPr>
          <w:szCs w:val="28"/>
        </w:rPr>
        <w:t xml:space="preserve"> сельского поселения</w:t>
      </w:r>
      <w:r w:rsidRPr="00327B14">
        <w:rPr>
          <w:szCs w:val="28"/>
        </w:rPr>
        <w:t xml:space="preserve">, закрепленных  за  главным  администратором доходов - Администрацией </w:t>
      </w:r>
      <w:r w:rsidR="00DE05CC">
        <w:rPr>
          <w:szCs w:val="28"/>
        </w:rPr>
        <w:t>Манычского</w:t>
      </w:r>
      <w:r w:rsidRPr="00327B14">
        <w:rPr>
          <w:szCs w:val="28"/>
        </w:rPr>
        <w:t xml:space="preserve"> сельского поселения</w:t>
      </w:r>
      <w:r>
        <w:rPr>
          <w:szCs w:val="28"/>
        </w:rPr>
        <w:t>»</w:t>
      </w:r>
      <w:r w:rsidRPr="00327B14">
        <w:rPr>
          <w:szCs w:val="28"/>
        </w:rPr>
        <w:t xml:space="preserve">,  </w:t>
      </w:r>
      <w:r>
        <w:rPr>
          <w:szCs w:val="28"/>
        </w:rPr>
        <w:t xml:space="preserve">изменения </w:t>
      </w:r>
      <w:r w:rsidRPr="00327B14">
        <w:rPr>
          <w:szCs w:val="28"/>
        </w:rPr>
        <w:t>согласно приложению к настоящему распор</w:t>
      </w:r>
      <w:r w:rsidRPr="00327B14">
        <w:rPr>
          <w:szCs w:val="28"/>
        </w:rPr>
        <w:t>я</w:t>
      </w:r>
      <w:r w:rsidRPr="00327B14">
        <w:rPr>
          <w:szCs w:val="28"/>
        </w:rPr>
        <w:t>жению.</w:t>
      </w:r>
    </w:p>
    <w:p w:rsidR="00D976CE" w:rsidRPr="000C3E10" w:rsidRDefault="00D976CE" w:rsidP="002E683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3D50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Pr="00E53D5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Pr="00E53D5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подписания</w:t>
      </w:r>
      <w:r w:rsidRPr="00E53D50">
        <w:rPr>
          <w:sz w:val="28"/>
          <w:szCs w:val="28"/>
        </w:rPr>
        <w:t>.</w:t>
      </w:r>
    </w:p>
    <w:p w:rsidR="00D976CE" w:rsidRDefault="00D976CE" w:rsidP="002E68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3E10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 распоряжения</w:t>
      </w:r>
      <w:r w:rsidRPr="000C3E10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ника сектора экономики и финансов </w:t>
      </w:r>
      <w:r w:rsidR="00DE05CC">
        <w:rPr>
          <w:sz w:val="28"/>
          <w:szCs w:val="28"/>
        </w:rPr>
        <w:t>Н.В.Азизову</w:t>
      </w:r>
      <w:r>
        <w:rPr>
          <w:sz w:val="28"/>
          <w:szCs w:val="28"/>
        </w:rPr>
        <w:t>.</w:t>
      </w:r>
    </w:p>
    <w:p w:rsidR="00104AD2" w:rsidRDefault="00104AD2" w:rsidP="002E6834">
      <w:pPr>
        <w:ind w:hanging="360"/>
        <w:jc w:val="both"/>
        <w:rPr>
          <w:sz w:val="28"/>
          <w:szCs w:val="28"/>
        </w:rPr>
      </w:pPr>
    </w:p>
    <w:p w:rsidR="00D976CE" w:rsidRDefault="00D976CE" w:rsidP="00D976CE">
      <w:pPr>
        <w:ind w:hanging="360"/>
        <w:jc w:val="both"/>
        <w:rPr>
          <w:sz w:val="28"/>
          <w:szCs w:val="28"/>
        </w:rPr>
      </w:pPr>
    </w:p>
    <w:p w:rsidR="00705204" w:rsidRDefault="00705204" w:rsidP="00D97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C3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705204" w:rsidRDefault="00DE05CC" w:rsidP="00327B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9E2622">
        <w:rPr>
          <w:sz w:val="28"/>
          <w:szCs w:val="28"/>
        </w:rPr>
        <w:t xml:space="preserve"> </w:t>
      </w:r>
      <w:r w:rsidR="00705204">
        <w:rPr>
          <w:sz w:val="28"/>
          <w:szCs w:val="28"/>
        </w:rPr>
        <w:t xml:space="preserve">сельского поселения            </w:t>
      </w:r>
      <w:r w:rsidR="009E2622">
        <w:rPr>
          <w:sz w:val="28"/>
          <w:szCs w:val="28"/>
        </w:rPr>
        <w:t xml:space="preserve">                              </w:t>
      </w:r>
      <w:r w:rsidR="00705204">
        <w:rPr>
          <w:sz w:val="28"/>
          <w:szCs w:val="28"/>
        </w:rPr>
        <w:t xml:space="preserve">  </w:t>
      </w:r>
      <w:r w:rsidR="00C66C15">
        <w:rPr>
          <w:sz w:val="28"/>
          <w:szCs w:val="28"/>
        </w:rPr>
        <w:t>Г.П.Бавина</w:t>
      </w:r>
    </w:p>
    <w:p w:rsidR="00327B14" w:rsidRDefault="00327B14" w:rsidP="00327B1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E2622" w:rsidRDefault="009E2622" w:rsidP="00327B1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Pr="00C36EE9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 xml:space="preserve">Подготовил: </w:t>
      </w:r>
    </w:p>
    <w:p w:rsidR="00705204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>сектор экономики</w:t>
      </w:r>
      <w:r w:rsidR="009E2622">
        <w:rPr>
          <w:sz w:val="20"/>
          <w:szCs w:val="20"/>
        </w:rPr>
        <w:t xml:space="preserve"> </w:t>
      </w:r>
      <w:r w:rsidRPr="00C36EE9">
        <w:rPr>
          <w:sz w:val="20"/>
          <w:szCs w:val="20"/>
        </w:rPr>
        <w:t xml:space="preserve">и финансов </w:t>
      </w:r>
    </w:p>
    <w:p w:rsidR="00D976CE" w:rsidRDefault="00D976CE" w:rsidP="00327B14">
      <w:pPr>
        <w:autoSpaceDE w:val="0"/>
        <w:autoSpaceDN w:val="0"/>
        <w:adjustRightInd w:val="0"/>
        <w:rPr>
          <w:sz w:val="20"/>
          <w:szCs w:val="20"/>
        </w:rPr>
      </w:pPr>
    </w:p>
    <w:p w:rsidR="00D976CE" w:rsidRDefault="00D976CE" w:rsidP="00327B14">
      <w:pPr>
        <w:autoSpaceDE w:val="0"/>
        <w:autoSpaceDN w:val="0"/>
        <w:adjustRightInd w:val="0"/>
        <w:rPr>
          <w:sz w:val="20"/>
          <w:szCs w:val="20"/>
        </w:rPr>
      </w:pPr>
    </w:p>
    <w:p w:rsidR="00D976CE" w:rsidRDefault="00D976CE" w:rsidP="00327B14">
      <w:pPr>
        <w:autoSpaceDE w:val="0"/>
        <w:autoSpaceDN w:val="0"/>
        <w:adjustRightInd w:val="0"/>
        <w:rPr>
          <w:sz w:val="20"/>
          <w:szCs w:val="20"/>
        </w:rPr>
      </w:pPr>
    </w:p>
    <w:p w:rsidR="00837880" w:rsidRDefault="00837880" w:rsidP="007052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998" w:rsidRDefault="00D16998" w:rsidP="007052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>Приложение</w:t>
      </w:r>
      <w:r w:rsidR="00B45C26">
        <w:rPr>
          <w:sz w:val="28"/>
          <w:szCs w:val="28"/>
        </w:rPr>
        <w:t xml:space="preserve"> № 1</w:t>
      </w:r>
    </w:p>
    <w:p w:rsidR="00571D7F" w:rsidRDefault="00D16998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 xml:space="preserve"> к распоряжению </w:t>
      </w:r>
      <w:r w:rsidR="0066475E">
        <w:rPr>
          <w:sz w:val="28"/>
          <w:szCs w:val="28"/>
        </w:rPr>
        <w:t>Администрации</w:t>
      </w:r>
      <w:r w:rsidRPr="00D16998">
        <w:rPr>
          <w:sz w:val="28"/>
          <w:szCs w:val="28"/>
        </w:rPr>
        <w:t xml:space="preserve"> </w:t>
      </w:r>
    </w:p>
    <w:p w:rsidR="00D16998" w:rsidRDefault="00DE05CC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66475E">
        <w:rPr>
          <w:sz w:val="28"/>
          <w:szCs w:val="28"/>
        </w:rPr>
        <w:t xml:space="preserve"> </w:t>
      </w:r>
      <w:r w:rsidR="00D16998" w:rsidRPr="00D16998">
        <w:rPr>
          <w:sz w:val="28"/>
          <w:szCs w:val="28"/>
        </w:rPr>
        <w:t>сельского поселения</w:t>
      </w:r>
    </w:p>
    <w:p w:rsidR="00571D7F" w:rsidRDefault="00D16998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 xml:space="preserve"> </w:t>
      </w:r>
      <w:r w:rsidR="00837880" w:rsidRPr="00837880">
        <w:rPr>
          <w:color w:val="000000"/>
          <w:sz w:val="28"/>
          <w:szCs w:val="28"/>
        </w:rPr>
        <w:t>о</w:t>
      </w:r>
      <w:r w:rsidRPr="00837880">
        <w:rPr>
          <w:color w:val="000000"/>
          <w:sz w:val="28"/>
          <w:szCs w:val="28"/>
        </w:rPr>
        <w:t>т</w:t>
      </w:r>
      <w:r w:rsidR="00837880" w:rsidRPr="00837880">
        <w:rPr>
          <w:color w:val="000000"/>
          <w:sz w:val="28"/>
          <w:szCs w:val="28"/>
        </w:rPr>
        <w:t xml:space="preserve"> </w:t>
      </w:r>
      <w:r w:rsidR="00DE05CC">
        <w:rPr>
          <w:color w:val="000000"/>
          <w:sz w:val="28"/>
          <w:szCs w:val="28"/>
        </w:rPr>
        <w:t>25</w:t>
      </w:r>
      <w:r w:rsidR="0066475E" w:rsidRPr="00837880">
        <w:rPr>
          <w:color w:val="000000"/>
          <w:sz w:val="28"/>
          <w:szCs w:val="28"/>
        </w:rPr>
        <w:t>.</w:t>
      </w:r>
      <w:r w:rsidR="002E6834">
        <w:rPr>
          <w:color w:val="000000"/>
          <w:sz w:val="28"/>
          <w:szCs w:val="28"/>
        </w:rPr>
        <w:t>1</w:t>
      </w:r>
      <w:r w:rsidR="00A35C9C">
        <w:rPr>
          <w:color w:val="000000"/>
          <w:sz w:val="28"/>
          <w:szCs w:val="28"/>
        </w:rPr>
        <w:t>2</w:t>
      </w:r>
      <w:r w:rsidR="0066475E" w:rsidRPr="00837880">
        <w:rPr>
          <w:color w:val="000000"/>
          <w:sz w:val="28"/>
          <w:szCs w:val="28"/>
        </w:rPr>
        <w:t>.</w:t>
      </w:r>
      <w:r w:rsidRPr="00837880">
        <w:rPr>
          <w:color w:val="000000"/>
          <w:sz w:val="28"/>
          <w:szCs w:val="28"/>
        </w:rPr>
        <w:t>20</w:t>
      </w:r>
      <w:r w:rsidR="00705204" w:rsidRPr="00837880">
        <w:rPr>
          <w:color w:val="000000"/>
          <w:sz w:val="28"/>
          <w:szCs w:val="28"/>
        </w:rPr>
        <w:t>2</w:t>
      </w:r>
      <w:r w:rsidR="00D976CE">
        <w:rPr>
          <w:color w:val="000000"/>
          <w:sz w:val="28"/>
          <w:szCs w:val="28"/>
        </w:rPr>
        <w:t>3</w:t>
      </w:r>
      <w:r w:rsidRPr="00837880">
        <w:rPr>
          <w:color w:val="000000"/>
          <w:sz w:val="28"/>
          <w:szCs w:val="28"/>
        </w:rPr>
        <w:t xml:space="preserve"> года №</w:t>
      </w:r>
      <w:r w:rsidR="00201F50" w:rsidRPr="00837880">
        <w:rPr>
          <w:color w:val="000000"/>
          <w:sz w:val="28"/>
          <w:szCs w:val="28"/>
        </w:rPr>
        <w:t xml:space="preserve"> </w:t>
      </w:r>
      <w:r w:rsidR="002E6834">
        <w:rPr>
          <w:color w:val="000000"/>
          <w:sz w:val="28"/>
          <w:szCs w:val="28"/>
        </w:rPr>
        <w:t>1</w:t>
      </w:r>
      <w:r w:rsidR="00DE05CC">
        <w:rPr>
          <w:color w:val="000000"/>
          <w:sz w:val="28"/>
          <w:szCs w:val="28"/>
        </w:rPr>
        <w:t>00</w:t>
      </w:r>
    </w:p>
    <w:p w:rsidR="001D742D" w:rsidRPr="001D742D" w:rsidRDefault="001D742D" w:rsidP="00EC14E6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93DD1" w:rsidRPr="00E07C74" w:rsidRDefault="00E93DD1" w:rsidP="00EC14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391C3E" w:rsidRDefault="00E93DD1" w:rsidP="00EC14E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вносимые</w:t>
      </w:r>
      <w:r w:rsidRPr="007C276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распоряжение Администрации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от </w:t>
      </w:r>
      <w:r w:rsidR="00DE05CC">
        <w:rPr>
          <w:sz w:val="28"/>
          <w:szCs w:val="28"/>
        </w:rPr>
        <w:t>29</w:t>
      </w:r>
      <w:r w:rsidRPr="00A174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174E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C14E6">
        <w:rPr>
          <w:sz w:val="28"/>
          <w:szCs w:val="28"/>
        </w:rPr>
        <w:t>1</w:t>
      </w:r>
      <w:r w:rsidRPr="00A174E3">
        <w:rPr>
          <w:sz w:val="28"/>
          <w:szCs w:val="28"/>
        </w:rPr>
        <w:t xml:space="preserve">  № </w:t>
      </w:r>
      <w:r w:rsidR="00DE05CC">
        <w:rPr>
          <w:sz w:val="28"/>
          <w:szCs w:val="28"/>
        </w:rPr>
        <w:t>9</w:t>
      </w:r>
      <w:r w:rsidR="00EC14E6">
        <w:rPr>
          <w:sz w:val="28"/>
          <w:szCs w:val="28"/>
        </w:rPr>
        <w:t>4</w:t>
      </w:r>
      <w:r>
        <w:rPr>
          <w:szCs w:val="28"/>
        </w:rPr>
        <w:t xml:space="preserve"> </w:t>
      </w:r>
      <w:r w:rsidR="00903D50">
        <w:rPr>
          <w:szCs w:val="28"/>
        </w:rPr>
        <w:t>«</w:t>
      </w:r>
      <w:r w:rsidR="001D742D">
        <w:rPr>
          <w:sz w:val="28"/>
          <w:szCs w:val="28"/>
        </w:rPr>
        <w:t>Методика</w:t>
      </w:r>
      <w:r w:rsidR="00EC14E6">
        <w:rPr>
          <w:sz w:val="28"/>
          <w:szCs w:val="28"/>
        </w:rPr>
        <w:t xml:space="preserve"> </w:t>
      </w:r>
      <w:r w:rsidR="001D742D" w:rsidRPr="001D742D">
        <w:rPr>
          <w:sz w:val="28"/>
          <w:szCs w:val="28"/>
        </w:rPr>
        <w:t>прогнозирования  поступлений  д</w:t>
      </w:r>
      <w:r w:rsidR="001D742D" w:rsidRPr="001D742D">
        <w:rPr>
          <w:sz w:val="28"/>
          <w:szCs w:val="28"/>
        </w:rPr>
        <w:t>о</w:t>
      </w:r>
      <w:r w:rsidR="001D742D" w:rsidRPr="001D742D">
        <w:rPr>
          <w:sz w:val="28"/>
          <w:szCs w:val="28"/>
        </w:rPr>
        <w:t xml:space="preserve">ходов  бюджета </w:t>
      </w:r>
      <w:r w:rsidR="00DE05CC">
        <w:rPr>
          <w:sz w:val="28"/>
          <w:szCs w:val="28"/>
        </w:rPr>
        <w:t>Манычского</w:t>
      </w:r>
      <w:r w:rsidR="001D742D" w:rsidRPr="001D742D">
        <w:rPr>
          <w:sz w:val="28"/>
          <w:szCs w:val="28"/>
        </w:rPr>
        <w:t xml:space="preserve"> сельского поселе</w:t>
      </w:r>
      <w:r w:rsidR="00EC14E6">
        <w:rPr>
          <w:sz w:val="28"/>
          <w:szCs w:val="28"/>
        </w:rPr>
        <w:t>ния</w:t>
      </w:r>
      <w:r w:rsidR="001D742D" w:rsidRPr="001D742D">
        <w:rPr>
          <w:sz w:val="28"/>
          <w:szCs w:val="28"/>
        </w:rPr>
        <w:t>, закрепленных  за  гла</w:t>
      </w:r>
      <w:r w:rsidR="001D742D" w:rsidRPr="001D742D">
        <w:rPr>
          <w:sz w:val="28"/>
          <w:szCs w:val="28"/>
        </w:rPr>
        <w:t>в</w:t>
      </w:r>
      <w:r w:rsidR="001D742D" w:rsidRPr="001D742D">
        <w:rPr>
          <w:sz w:val="28"/>
          <w:szCs w:val="28"/>
        </w:rPr>
        <w:t xml:space="preserve">ным  администратором доходов - Администрацией </w:t>
      </w:r>
      <w:r w:rsidR="00DE05CC">
        <w:rPr>
          <w:sz w:val="28"/>
          <w:szCs w:val="28"/>
        </w:rPr>
        <w:t>Манычского</w:t>
      </w:r>
      <w:r w:rsidR="001D742D" w:rsidRPr="001D742D">
        <w:rPr>
          <w:sz w:val="28"/>
          <w:szCs w:val="28"/>
        </w:rPr>
        <w:t xml:space="preserve"> сельского посел</w:t>
      </w:r>
      <w:r w:rsidR="001D742D" w:rsidRPr="001D742D">
        <w:rPr>
          <w:sz w:val="28"/>
          <w:szCs w:val="28"/>
        </w:rPr>
        <w:t>е</w:t>
      </w:r>
      <w:r w:rsidR="001D742D" w:rsidRPr="001D742D">
        <w:rPr>
          <w:sz w:val="28"/>
          <w:szCs w:val="28"/>
        </w:rPr>
        <w:t>ния</w:t>
      </w:r>
      <w:r w:rsidR="00903D50">
        <w:rPr>
          <w:sz w:val="28"/>
          <w:szCs w:val="28"/>
        </w:rPr>
        <w:t>»</w:t>
      </w:r>
      <w:r w:rsidR="00B86404">
        <w:rPr>
          <w:sz w:val="28"/>
          <w:szCs w:val="28"/>
        </w:rPr>
        <w:t>:</w:t>
      </w:r>
    </w:p>
    <w:p w:rsidR="00B86404" w:rsidRDefault="00B86404" w:rsidP="00B8640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1. Раздел 1. «Методика прогнозирования  поступлений  доходов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Сальского района, закрепленных  за  главным  администратором доходов - Администрацией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поселения» изложить в новой редакции:</w:t>
      </w:r>
    </w:p>
    <w:p w:rsidR="00B86404" w:rsidRDefault="00B86404" w:rsidP="00B864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B86404" w:rsidRDefault="00B86404" w:rsidP="00B864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 xml:space="preserve"> к распоряжению </w:t>
      </w:r>
      <w:r>
        <w:rPr>
          <w:sz w:val="28"/>
          <w:szCs w:val="28"/>
        </w:rPr>
        <w:t>Администрации</w:t>
      </w:r>
      <w:r w:rsidRPr="00D16998">
        <w:rPr>
          <w:sz w:val="28"/>
          <w:szCs w:val="28"/>
        </w:rPr>
        <w:t xml:space="preserve"> </w:t>
      </w:r>
    </w:p>
    <w:p w:rsidR="00B86404" w:rsidRDefault="00DE05CC" w:rsidP="00B864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B86404" w:rsidRPr="00D16998">
        <w:rPr>
          <w:sz w:val="28"/>
          <w:szCs w:val="28"/>
        </w:rPr>
        <w:t xml:space="preserve"> сельского поселения</w:t>
      </w:r>
    </w:p>
    <w:p w:rsidR="00B86404" w:rsidRPr="00B97AD2" w:rsidRDefault="00B86404" w:rsidP="00B86404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D16998">
        <w:rPr>
          <w:sz w:val="28"/>
          <w:szCs w:val="28"/>
        </w:rPr>
        <w:t xml:space="preserve"> </w:t>
      </w:r>
      <w:r w:rsidRPr="00837880">
        <w:rPr>
          <w:color w:val="000000"/>
          <w:sz w:val="28"/>
          <w:szCs w:val="28"/>
        </w:rPr>
        <w:t xml:space="preserve">от </w:t>
      </w:r>
      <w:r w:rsidR="00DE05CC">
        <w:rPr>
          <w:color w:val="000000"/>
          <w:sz w:val="28"/>
          <w:szCs w:val="28"/>
        </w:rPr>
        <w:t>2</w:t>
      </w:r>
      <w:r w:rsidR="000D7E39">
        <w:rPr>
          <w:color w:val="000000"/>
          <w:sz w:val="28"/>
          <w:szCs w:val="28"/>
        </w:rPr>
        <w:t>5</w:t>
      </w:r>
      <w:r w:rsidRPr="00837880">
        <w:rPr>
          <w:color w:val="000000"/>
          <w:sz w:val="28"/>
          <w:szCs w:val="28"/>
        </w:rPr>
        <w:t>.12.202</w:t>
      </w:r>
      <w:r w:rsidR="000D7E39">
        <w:rPr>
          <w:color w:val="000000"/>
          <w:sz w:val="28"/>
          <w:szCs w:val="28"/>
        </w:rPr>
        <w:t>3</w:t>
      </w:r>
      <w:r w:rsidRPr="00837880">
        <w:rPr>
          <w:color w:val="000000"/>
          <w:sz w:val="28"/>
          <w:szCs w:val="28"/>
        </w:rPr>
        <w:t xml:space="preserve"> года № </w:t>
      </w:r>
      <w:r w:rsidR="000D7E39">
        <w:rPr>
          <w:color w:val="000000"/>
          <w:sz w:val="28"/>
          <w:szCs w:val="28"/>
        </w:rPr>
        <w:t>100</w:t>
      </w:r>
    </w:p>
    <w:p w:rsidR="00B86404" w:rsidRDefault="00B86404" w:rsidP="00B8640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B86404" w:rsidRDefault="00B86404" w:rsidP="00B8640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прогнозирования  поступлений  доходов  бюджета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Сальского района, закрепленных  за  главным 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ходов - Администрацией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</w:p>
    <w:p w:rsidR="00B86404" w:rsidRDefault="00B86404" w:rsidP="00B86404">
      <w:pPr>
        <w:autoSpaceDE w:val="0"/>
        <w:autoSpaceDN w:val="0"/>
        <w:adjustRightInd w:val="0"/>
        <w:rPr>
          <w:sz w:val="28"/>
          <w:szCs w:val="28"/>
        </w:rPr>
      </w:pPr>
    </w:p>
    <w:p w:rsidR="00B86404" w:rsidRDefault="00B86404" w:rsidP="00B8640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86404" w:rsidRPr="00B97AD2" w:rsidRDefault="00B86404" w:rsidP="00B8640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86404" w:rsidRDefault="00B86404" w:rsidP="00B86404">
      <w:pPr>
        <w:ind w:firstLine="708"/>
        <w:jc w:val="both"/>
      </w:pPr>
      <w:r>
        <w:rPr>
          <w:sz w:val="28"/>
          <w:szCs w:val="28"/>
        </w:rPr>
        <w:t xml:space="preserve">1.1. Методика прогнозирования поступлений доходов в бюджет </w:t>
      </w:r>
      <w:r w:rsidR="00DE05CC">
        <w:rPr>
          <w:sz w:val="28"/>
          <w:szCs w:val="28"/>
        </w:rPr>
        <w:t>М</w:t>
      </w:r>
      <w:r w:rsidR="00DE05CC">
        <w:rPr>
          <w:sz w:val="28"/>
          <w:szCs w:val="28"/>
        </w:rPr>
        <w:t>а</w:t>
      </w:r>
      <w:r w:rsidR="00DE05CC">
        <w:rPr>
          <w:sz w:val="28"/>
          <w:szCs w:val="28"/>
        </w:rPr>
        <w:t>нычского</w:t>
      </w:r>
      <w:r>
        <w:rPr>
          <w:sz w:val="28"/>
          <w:szCs w:val="28"/>
        </w:rPr>
        <w:t xml:space="preserve"> сельского поселения Сальского района, главным администратором которых является Администрация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(далее - Методика прогнозирования, Администрация), разработана в целях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Администрацией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полномочий главного администратора доходов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Сальского района, представления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необходимых для составления проекта бюджета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Сальского района, составления и ведения кассового плана,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факторного анализа отклонений фактического исполнения доходов бюджета от прогноза доходов.</w:t>
      </w:r>
    </w:p>
    <w:p w:rsidR="00B86404" w:rsidRDefault="00B86404" w:rsidP="00B86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Методика прогнозирования определяет порядок исчисления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дов, администрируемых Администрацией.</w:t>
      </w:r>
    </w:p>
    <w:p w:rsidR="00B86404" w:rsidRDefault="00B86404" w:rsidP="00B86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доходов, закрепленных за главным администратором доходов бюджета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 Сальского района –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рацией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поселения, наделенным соответствующ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 полномочиями, определяется правовым актом Администрации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поселения.</w:t>
      </w:r>
    </w:p>
    <w:p w:rsidR="00B86404" w:rsidRDefault="00B86404" w:rsidP="00B86404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lastRenderedPageBreak/>
        <w:t xml:space="preserve">Методика </w:t>
      </w:r>
      <w:r>
        <w:rPr>
          <w:sz w:val="28"/>
          <w:szCs w:val="28"/>
        </w:rPr>
        <w:t>прогнозирования</w:t>
      </w:r>
      <w:r>
        <w:rPr>
          <w:color w:val="000000"/>
          <w:sz w:val="28"/>
          <w:szCs w:val="28"/>
        </w:rPr>
        <w:t xml:space="preserve"> подлежит уточнению при изменении бю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жетного законодательства или иных нормативных правовых актов в части формирования и прогнозирования доходов бюджетов бюджетной системы Российской Федерации, а также в случае изменения функций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>
        <w:rPr>
          <w:color w:val="000000"/>
          <w:sz w:val="28"/>
          <w:szCs w:val="28"/>
        </w:rPr>
        <w:t>,  в 2-месячный срок после вступления в силу соответствующих измен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ний.</w:t>
      </w:r>
    </w:p>
    <w:p w:rsidR="00B86404" w:rsidRDefault="00B86404" w:rsidP="00B86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Методика прогнозирования содержит все коды классификации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(вид, подвид), главным администратором которых является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рация.</w:t>
      </w:r>
    </w:p>
    <w:p w:rsidR="00B86404" w:rsidRDefault="00B86404" w:rsidP="00B86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Методика прогнозирования определяет единые подходы к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зированию поступлений доходов в текущем финансовом году, очередном финансовом году и плановом периоде. </w:t>
      </w:r>
    </w:p>
    <w:p w:rsidR="00B86404" w:rsidRDefault="00B86404" w:rsidP="00B86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финансового года методика прогнозирования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 в том числе использование данных о фактических поступлениях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за истекшие месяцы этого года.</w:t>
      </w:r>
    </w:p>
    <w:p w:rsidR="00B86404" w:rsidRDefault="00B86404" w:rsidP="00B86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прогнозного объема поступлений доходов производится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нормативных правовых актов Российской Федерации, Правительства Ростовской области и Администрации </w:t>
      </w:r>
      <w:r w:rsidR="00DE05CC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поселения. Кроме того, при расчете прогнозного объема поступлений доходов учитыв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проекты нормативных правовых актов и (или) проекты актов,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сматривающих внесение изменений в соответствующие нормативные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ты.</w:t>
      </w:r>
    </w:p>
    <w:p w:rsidR="007E6005" w:rsidRDefault="007E6005" w:rsidP="00466B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6B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466B04" w:rsidRPr="005B3436">
        <w:rPr>
          <w:sz w:val="28"/>
          <w:szCs w:val="28"/>
        </w:rPr>
        <w:t>1.5.</w:t>
      </w:r>
      <w:r w:rsidR="00466B04">
        <w:rPr>
          <w:sz w:val="28"/>
          <w:szCs w:val="28"/>
        </w:rPr>
        <w:t xml:space="preserve">  </w:t>
      </w:r>
      <w:r>
        <w:rPr>
          <w:sz w:val="28"/>
          <w:szCs w:val="28"/>
        </w:rPr>
        <w:t>Для каждого вида доходов применяются один из следующих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или сочетание следующих методов расчета (применение сочетания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расчета возможно в случае использования разных методов расчета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гнозирования разных источников доходов в рамках одного вида доходов, при этом алгоритм их применения должен быть однозначно определен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тодике прогнозирования).</w:t>
      </w:r>
      <w:r w:rsidR="00466B04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расчета прогнозируемого объема доходов применяются следующие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тоды:</w:t>
      </w:r>
    </w:p>
    <w:p w:rsidR="007E6005" w:rsidRDefault="007E6005" w:rsidP="007E60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прямой расчет, основанный на непосредственном использовании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гнозных значений объемных и стоимостных показателей, уровней ставок и других показателей, определяющих прогнозный объем поступлений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вида доходов;</w:t>
      </w:r>
    </w:p>
    <w:p w:rsidR="007E6005" w:rsidRDefault="007E6005" w:rsidP="007E60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7E6005" w:rsidRDefault="007E6005" w:rsidP="007E60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7E6005" w:rsidRDefault="007E6005" w:rsidP="007E60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экстраполяция - расчет, осуществляемый на основании имеющихся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 тенденциях изменения поступлений в предшествующие периоды;</w:t>
      </w:r>
    </w:p>
    <w:p w:rsidR="00B86404" w:rsidRDefault="00466B04" w:rsidP="0046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6005">
        <w:rPr>
          <w:sz w:val="28"/>
          <w:szCs w:val="28"/>
        </w:rPr>
        <w:t>иной способ, в соответствии с которым расчет прогнозного объема п</w:t>
      </w:r>
      <w:r w:rsidR="007E6005">
        <w:rPr>
          <w:sz w:val="28"/>
          <w:szCs w:val="28"/>
        </w:rPr>
        <w:t>о</w:t>
      </w:r>
      <w:r w:rsidR="007E6005">
        <w:rPr>
          <w:sz w:val="28"/>
          <w:szCs w:val="28"/>
        </w:rPr>
        <w:t>ступлений принимается равный нулю.</w:t>
      </w:r>
    </w:p>
    <w:p w:rsidR="00466B04" w:rsidRDefault="00DB683C" w:rsidP="00466B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66B04" w:rsidRPr="005B3436">
        <w:rPr>
          <w:sz w:val="28"/>
          <w:szCs w:val="28"/>
        </w:rPr>
        <w:t>Методика прогнозирования предусматривает использование при ра</w:t>
      </w:r>
      <w:r w:rsidR="00466B04" w:rsidRPr="005B3436">
        <w:rPr>
          <w:sz w:val="28"/>
          <w:szCs w:val="28"/>
        </w:rPr>
        <w:t>с</w:t>
      </w:r>
      <w:r w:rsidR="00466B04" w:rsidRPr="005B3436">
        <w:rPr>
          <w:sz w:val="28"/>
          <w:szCs w:val="28"/>
        </w:rPr>
        <w:t>чете прогнозного объема поступлений доходов оценки ожидаемых результ</w:t>
      </w:r>
      <w:r w:rsidR="00466B04" w:rsidRPr="005B3436">
        <w:rPr>
          <w:sz w:val="28"/>
          <w:szCs w:val="28"/>
        </w:rPr>
        <w:t>а</w:t>
      </w:r>
      <w:r w:rsidR="00466B04" w:rsidRPr="005B3436">
        <w:rPr>
          <w:sz w:val="28"/>
          <w:szCs w:val="28"/>
        </w:rPr>
        <w:t>тов работы по взысканию задолженности по платежам в бюджеты бюдже</w:t>
      </w:r>
      <w:r w:rsidR="00466B04" w:rsidRPr="005B3436">
        <w:rPr>
          <w:sz w:val="28"/>
          <w:szCs w:val="28"/>
        </w:rPr>
        <w:t>т</w:t>
      </w:r>
      <w:r w:rsidR="00466B04" w:rsidRPr="005B3436">
        <w:rPr>
          <w:sz w:val="28"/>
          <w:szCs w:val="28"/>
        </w:rPr>
        <w:t>ной системы Российской Федерации (за исключением задолженности, по</w:t>
      </w:r>
      <w:r w:rsidR="00466B04" w:rsidRPr="005B3436">
        <w:rPr>
          <w:sz w:val="28"/>
          <w:szCs w:val="28"/>
        </w:rPr>
        <w:t>д</w:t>
      </w:r>
      <w:r w:rsidR="00466B04" w:rsidRPr="005B3436">
        <w:rPr>
          <w:sz w:val="28"/>
          <w:szCs w:val="28"/>
        </w:rPr>
        <w:t>лежащей учету на забалансовых счетах до принятия решения о ее восстано</w:t>
      </w:r>
      <w:r w:rsidR="00466B04" w:rsidRPr="005B3436">
        <w:rPr>
          <w:sz w:val="28"/>
          <w:szCs w:val="28"/>
        </w:rPr>
        <w:t>в</w:t>
      </w:r>
      <w:r w:rsidR="00466B04" w:rsidRPr="005B3436">
        <w:rPr>
          <w:sz w:val="28"/>
          <w:szCs w:val="28"/>
        </w:rPr>
        <w:t>лении на балансовых счетах или списании с забалансовых счетов), получа</w:t>
      </w:r>
      <w:r w:rsidR="00466B04" w:rsidRPr="005B3436">
        <w:rPr>
          <w:sz w:val="28"/>
          <w:szCs w:val="28"/>
        </w:rPr>
        <w:t>е</w:t>
      </w:r>
      <w:r w:rsidR="00466B04" w:rsidRPr="005B3436">
        <w:rPr>
          <w:sz w:val="28"/>
          <w:szCs w:val="28"/>
        </w:rPr>
        <w:t>мой на основании данных о планирующемся зачислении или с пр</w:t>
      </w:r>
      <w:r w:rsidR="00466B04" w:rsidRPr="005B3436">
        <w:rPr>
          <w:sz w:val="28"/>
          <w:szCs w:val="28"/>
        </w:rPr>
        <w:t>и</w:t>
      </w:r>
      <w:r w:rsidR="00466B04" w:rsidRPr="005B3436">
        <w:rPr>
          <w:sz w:val="28"/>
          <w:szCs w:val="28"/>
        </w:rPr>
        <w:t xml:space="preserve">менением одного из методов (сочетания методов), указанных в </w:t>
      </w:r>
      <w:hyperlink r:id="rId8" w:history="1">
        <w:r w:rsidR="00466B04" w:rsidRPr="005B3436">
          <w:rPr>
            <w:color w:val="0000FF"/>
            <w:sz w:val="28"/>
            <w:szCs w:val="28"/>
          </w:rPr>
          <w:t xml:space="preserve"> пункте 1.</w:t>
        </w:r>
      </w:hyperlink>
      <w:r w:rsidR="00466B04" w:rsidRPr="005B3436">
        <w:rPr>
          <w:sz w:val="28"/>
          <w:szCs w:val="28"/>
        </w:rPr>
        <w:t>5 настоящего док</w:t>
      </w:r>
      <w:r w:rsidR="00466B04" w:rsidRPr="005B3436">
        <w:rPr>
          <w:sz w:val="28"/>
          <w:szCs w:val="28"/>
        </w:rPr>
        <w:t>у</w:t>
      </w:r>
      <w:r w:rsidR="00466B04" w:rsidRPr="005B3436">
        <w:rPr>
          <w:sz w:val="28"/>
          <w:szCs w:val="28"/>
        </w:rPr>
        <w:t>мента, с описанием алгоритма ее использования (увеличение прогноза доходов на сумму такой оценки, уточнение прогнозируемых значений пок</w:t>
      </w:r>
      <w:r w:rsidR="00466B04" w:rsidRPr="005B3436">
        <w:rPr>
          <w:sz w:val="28"/>
          <w:szCs w:val="28"/>
        </w:rPr>
        <w:t>а</w:t>
      </w:r>
      <w:r w:rsidR="00466B04" w:rsidRPr="005B3436">
        <w:rPr>
          <w:sz w:val="28"/>
          <w:szCs w:val="28"/>
        </w:rPr>
        <w:t>зателей, используемых для расчета прогнозного объема поступлений) для всех видов доходов, по которым задолженность по платежам в бюджеты бюджетной системы Российской Федерации отражается в бюджетной отче</w:t>
      </w:r>
      <w:r w:rsidR="00466B04" w:rsidRPr="005B3436">
        <w:rPr>
          <w:sz w:val="28"/>
          <w:szCs w:val="28"/>
        </w:rPr>
        <w:t>т</w:t>
      </w:r>
      <w:r w:rsidR="00466B04" w:rsidRPr="005B3436">
        <w:rPr>
          <w:sz w:val="28"/>
          <w:szCs w:val="28"/>
        </w:rPr>
        <w:t>ности главного администратора доходов, а также влияния на объем посту</w:t>
      </w:r>
      <w:r w:rsidR="00466B04" w:rsidRPr="005B3436">
        <w:rPr>
          <w:sz w:val="28"/>
          <w:szCs w:val="28"/>
        </w:rPr>
        <w:t>п</w:t>
      </w:r>
      <w:r w:rsidR="00466B04" w:rsidRPr="005B3436">
        <w:rPr>
          <w:sz w:val="28"/>
          <w:szCs w:val="28"/>
        </w:rPr>
        <w:t>лений доходов отдельных решений Президента Российской Федерации, Пр</w:t>
      </w:r>
      <w:r w:rsidR="00466B04" w:rsidRPr="005B3436">
        <w:rPr>
          <w:sz w:val="28"/>
          <w:szCs w:val="28"/>
        </w:rPr>
        <w:t>а</w:t>
      </w:r>
      <w:r w:rsidR="00466B04" w:rsidRPr="005B3436">
        <w:rPr>
          <w:sz w:val="28"/>
          <w:szCs w:val="28"/>
        </w:rPr>
        <w:t>вительства Российской Федерации, Правительства Ростовской области, А</w:t>
      </w:r>
      <w:r w:rsidR="00466B04" w:rsidRPr="005B3436">
        <w:rPr>
          <w:sz w:val="28"/>
          <w:szCs w:val="28"/>
        </w:rPr>
        <w:t>д</w:t>
      </w:r>
      <w:r w:rsidR="00466B04" w:rsidRPr="005B3436">
        <w:rPr>
          <w:sz w:val="28"/>
          <w:szCs w:val="28"/>
        </w:rPr>
        <w:t xml:space="preserve">министрации </w:t>
      </w:r>
      <w:r w:rsidR="00DE05CC" w:rsidRPr="005B3436">
        <w:rPr>
          <w:sz w:val="28"/>
          <w:szCs w:val="28"/>
        </w:rPr>
        <w:t>Манычского</w:t>
      </w:r>
      <w:r w:rsidR="00466B04" w:rsidRPr="005B3436">
        <w:rPr>
          <w:sz w:val="28"/>
          <w:szCs w:val="28"/>
        </w:rPr>
        <w:t xml:space="preserve"> сельского поселения и Собрания депутатов </w:t>
      </w:r>
      <w:r w:rsidR="00DE05CC" w:rsidRPr="005B3436">
        <w:rPr>
          <w:sz w:val="28"/>
          <w:szCs w:val="28"/>
        </w:rPr>
        <w:t>М</w:t>
      </w:r>
      <w:r w:rsidR="00DE05CC" w:rsidRPr="005B3436">
        <w:rPr>
          <w:sz w:val="28"/>
          <w:szCs w:val="28"/>
        </w:rPr>
        <w:t>а</w:t>
      </w:r>
      <w:r w:rsidR="00DE05CC" w:rsidRPr="005B3436">
        <w:rPr>
          <w:sz w:val="28"/>
          <w:szCs w:val="28"/>
        </w:rPr>
        <w:t>нычского</w:t>
      </w:r>
      <w:r w:rsidR="00466B04" w:rsidRPr="005B3436">
        <w:rPr>
          <w:sz w:val="28"/>
          <w:szCs w:val="28"/>
        </w:rPr>
        <w:t xml:space="preserve"> сельского поселения.</w:t>
      </w:r>
    </w:p>
    <w:p w:rsidR="00466B04" w:rsidRDefault="00466B04" w:rsidP="00466B0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005" w:rsidRDefault="007E6005" w:rsidP="0061761D">
      <w:pPr>
        <w:pStyle w:val="ConsPlusNormal"/>
        <w:widowControl w:val="0"/>
        <w:tabs>
          <w:tab w:val="left" w:pos="893"/>
        </w:tabs>
        <w:spacing w:line="317" w:lineRule="exact"/>
        <w:ind w:right="14" w:firstLine="0"/>
        <w:rPr>
          <w:sz w:val="28"/>
          <w:szCs w:val="28"/>
        </w:rPr>
      </w:pPr>
    </w:p>
    <w:p w:rsidR="00903D50" w:rsidRPr="00903D50" w:rsidRDefault="007E6005" w:rsidP="0061761D">
      <w:pPr>
        <w:pStyle w:val="ConsPlusNormal"/>
        <w:widowControl w:val="0"/>
        <w:tabs>
          <w:tab w:val="left" w:pos="893"/>
        </w:tabs>
        <w:spacing w:line="317" w:lineRule="exact"/>
        <w:ind w:right="14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61761D">
        <w:rPr>
          <w:sz w:val="28"/>
          <w:szCs w:val="28"/>
        </w:rPr>
        <w:t xml:space="preserve">.  </w:t>
      </w:r>
      <w:r w:rsidR="00903D50" w:rsidRPr="00903D50">
        <w:rPr>
          <w:sz w:val="28"/>
          <w:szCs w:val="28"/>
        </w:rPr>
        <w:t>Раздел  2. Показатели Методики прогнозирования поступлений  д</w:t>
      </w:r>
      <w:r w:rsidR="00903D50" w:rsidRPr="00903D50">
        <w:rPr>
          <w:sz w:val="28"/>
          <w:szCs w:val="28"/>
        </w:rPr>
        <w:t>о</w:t>
      </w:r>
      <w:r w:rsidR="00903D50" w:rsidRPr="00903D50">
        <w:rPr>
          <w:sz w:val="28"/>
          <w:szCs w:val="28"/>
        </w:rPr>
        <w:t xml:space="preserve">ходов  бюджета </w:t>
      </w:r>
      <w:r w:rsidR="00DE05CC">
        <w:rPr>
          <w:sz w:val="28"/>
          <w:szCs w:val="28"/>
        </w:rPr>
        <w:t>Манычского</w:t>
      </w:r>
      <w:r w:rsidR="00903D50" w:rsidRPr="00903D50">
        <w:rPr>
          <w:sz w:val="28"/>
          <w:szCs w:val="28"/>
        </w:rPr>
        <w:t xml:space="preserve"> сельского поселения Сальского района, закрепле</w:t>
      </w:r>
      <w:r w:rsidR="00903D50" w:rsidRPr="00903D50">
        <w:rPr>
          <w:sz w:val="28"/>
          <w:szCs w:val="28"/>
        </w:rPr>
        <w:t>н</w:t>
      </w:r>
      <w:r w:rsidR="00903D50" w:rsidRPr="00903D50">
        <w:rPr>
          <w:sz w:val="28"/>
          <w:szCs w:val="28"/>
        </w:rPr>
        <w:t>ных  за  главным  администратором доходов - Администра</w:t>
      </w:r>
      <w:r w:rsidR="0061761D">
        <w:rPr>
          <w:sz w:val="28"/>
          <w:szCs w:val="28"/>
        </w:rPr>
        <w:t xml:space="preserve">цией  </w:t>
      </w:r>
      <w:r w:rsidR="00DE05CC">
        <w:rPr>
          <w:sz w:val="28"/>
          <w:szCs w:val="28"/>
        </w:rPr>
        <w:t>Манычского</w:t>
      </w:r>
      <w:r w:rsidR="00903D50" w:rsidRPr="00903D50">
        <w:rPr>
          <w:sz w:val="28"/>
          <w:szCs w:val="28"/>
        </w:rPr>
        <w:t xml:space="preserve"> сельского поселения </w:t>
      </w:r>
      <w:r w:rsidR="00903D50" w:rsidRPr="00903D50">
        <w:rPr>
          <w:color w:val="000000"/>
          <w:sz w:val="28"/>
          <w:szCs w:val="28"/>
        </w:rPr>
        <w:t>изложить в реда</w:t>
      </w:r>
      <w:r w:rsidR="00903D50" w:rsidRPr="00903D50">
        <w:rPr>
          <w:color w:val="000000"/>
          <w:sz w:val="28"/>
          <w:szCs w:val="28"/>
        </w:rPr>
        <w:t>к</w:t>
      </w:r>
      <w:r w:rsidR="00903D50" w:rsidRPr="00903D50">
        <w:rPr>
          <w:color w:val="000000"/>
          <w:sz w:val="28"/>
          <w:szCs w:val="28"/>
        </w:rPr>
        <w:t>ции:</w:t>
      </w: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9D038D">
      <w:pPr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Pr="00211272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pStyle w:val="ConsPlusNormal"/>
        <w:ind w:firstLine="0"/>
        <w:jc w:val="both"/>
        <w:rPr>
          <w:sz w:val="28"/>
          <w:szCs w:val="28"/>
        </w:rPr>
        <w:sectPr w:rsidR="00C913C3" w:rsidSect="004714BE">
          <w:footerReference w:type="even" r:id="rId9"/>
          <w:footerReference w:type="default" r:id="rId10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</w:p>
    <w:tbl>
      <w:tblPr>
        <w:tblW w:w="16160" w:type="dxa"/>
        <w:tblInd w:w="-34" w:type="dxa"/>
        <w:tblLayout w:type="fixed"/>
        <w:tblLook w:val="04A0"/>
      </w:tblPr>
      <w:tblGrid>
        <w:gridCol w:w="16160"/>
      </w:tblGrid>
      <w:tr w:rsidR="00C913C3" w:rsidRPr="001F2065" w:rsidTr="0045725D">
        <w:trPr>
          <w:trHeight w:val="552"/>
        </w:trPr>
        <w:tc>
          <w:tcPr>
            <w:tcW w:w="16160" w:type="dxa"/>
          </w:tcPr>
          <w:p w:rsidR="00C913C3" w:rsidRDefault="00903D50" w:rsidP="009D038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C913C3" w:rsidRPr="00C913C3">
              <w:rPr>
                <w:sz w:val="28"/>
                <w:szCs w:val="28"/>
              </w:rPr>
              <w:t xml:space="preserve">2. Показатели Методики прогнозирования поступлений  доходов  бюджета </w:t>
            </w:r>
            <w:r w:rsidR="00DE05CC">
              <w:rPr>
                <w:sz w:val="28"/>
                <w:szCs w:val="28"/>
              </w:rPr>
              <w:t>Манычского</w:t>
            </w:r>
            <w:r w:rsidR="00C913C3" w:rsidRPr="00C913C3">
              <w:rPr>
                <w:sz w:val="28"/>
                <w:szCs w:val="28"/>
              </w:rPr>
              <w:t xml:space="preserve"> сельского поселения Сальского ра</w:t>
            </w:r>
            <w:r w:rsidR="00C913C3" w:rsidRPr="00C913C3">
              <w:rPr>
                <w:sz w:val="28"/>
                <w:szCs w:val="28"/>
              </w:rPr>
              <w:t>й</w:t>
            </w:r>
            <w:r w:rsidR="00C913C3" w:rsidRPr="00C913C3">
              <w:rPr>
                <w:sz w:val="28"/>
                <w:szCs w:val="28"/>
              </w:rPr>
              <w:t xml:space="preserve">она, закрепленных  за  главным  администратором доходов - Администрацией </w:t>
            </w:r>
            <w:r w:rsidR="00DE05CC">
              <w:rPr>
                <w:sz w:val="28"/>
                <w:szCs w:val="28"/>
              </w:rPr>
              <w:t>Манычского</w:t>
            </w:r>
            <w:r w:rsidR="00C913C3" w:rsidRPr="00C913C3">
              <w:rPr>
                <w:sz w:val="28"/>
                <w:szCs w:val="28"/>
              </w:rPr>
              <w:t xml:space="preserve"> сельского пос</w:t>
            </w:r>
            <w:r w:rsidR="00C913C3" w:rsidRPr="00C913C3">
              <w:rPr>
                <w:sz w:val="28"/>
                <w:szCs w:val="28"/>
              </w:rPr>
              <w:t>е</w:t>
            </w:r>
            <w:r w:rsidR="00C913C3" w:rsidRPr="00C913C3">
              <w:rPr>
                <w:sz w:val="28"/>
                <w:szCs w:val="28"/>
              </w:rPr>
              <w:t>ления</w:t>
            </w:r>
          </w:p>
          <w:p w:rsidR="009D038D" w:rsidRPr="002C371F" w:rsidRDefault="009D038D" w:rsidP="009D038D">
            <w:pPr>
              <w:ind w:firstLine="851"/>
              <w:jc w:val="center"/>
              <w:outlineLvl w:val="2"/>
              <w:rPr>
                <w:bCs/>
                <w:sz w:val="28"/>
                <w:szCs w:val="28"/>
              </w:rPr>
            </w:pPr>
          </w:p>
          <w:tbl>
            <w:tblPr>
              <w:tblW w:w="1584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7"/>
              <w:gridCol w:w="993"/>
              <w:gridCol w:w="1701"/>
              <w:gridCol w:w="2126"/>
              <w:gridCol w:w="2409"/>
              <w:gridCol w:w="1276"/>
              <w:gridCol w:w="2383"/>
              <w:gridCol w:w="2268"/>
              <w:gridCol w:w="2126"/>
            </w:tblGrid>
            <w:tr w:rsidR="009D038D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N п/п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Код главного админ</w:t>
                  </w:r>
                  <w:r w:rsidRPr="0000295C">
                    <w:rPr>
                      <w:sz w:val="22"/>
                      <w:szCs w:val="22"/>
                    </w:rPr>
                    <w:t>и</w:t>
                  </w:r>
                  <w:r w:rsidRPr="0000295C">
                    <w:rPr>
                      <w:sz w:val="22"/>
                      <w:szCs w:val="22"/>
                    </w:rPr>
                    <w:t>стратора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Наименование главного адм</w:t>
                  </w:r>
                  <w:r w:rsidRPr="0000295C">
                    <w:rPr>
                      <w:sz w:val="22"/>
                      <w:szCs w:val="22"/>
                    </w:rPr>
                    <w:t>и</w:t>
                  </w:r>
                  <w:r w:rsidRPr="0000295C">
                    <w:rPr>
                      <w:sz w:val="22"/>
                      <w:szCs w:val="22"/>
                    </w:rPr>
                    <w:t>нистратора д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ходов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9D038D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КБК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Наименование КБК д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9D038D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Наимен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вание мет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 xml:space="preserve">да расчета 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9D038D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Формула расчета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9D038D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Алгоритм расчета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9D038D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Описание показат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 xml:space="preserve">лей </w:t>
                  </w:r>
                </w:p>
              </w:tc>
            </w:tr>
            <w:tr w:rsidR="009D038D" w:rsidRPr="0000295C" w:rsidTr="005B6CC8">
              <w:trPr>
                <w:trHeight w:val="465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634DC7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634DC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 w:rsidRPr="0000295C">
                    <w:rPr>
                      <w:sz w:val="22"/>
                      <w:szCs w:val="22"/>
                    </w:rPr>
                    <w:t xml:space="preserve"> 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00295C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804020011000</w:t>
                  </w:r>
                  <w:r w:rsidRPr="0000295C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Государственная п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шлина за совершение нотариальных действий  должностными лицами органов местного сам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управления, уполном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ченными в соответс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вии с законодательн</w:t>
                  </w:r>
                  <w:r w:rsidRPr="0000295C">
                    <w:rPr>
                      <w:sz w:val="22"/>
                      <w:szCs w:val="22"/>
                    </w:rPr>
                    <w:t>ы</w:t>
                  </w:r>
                  <w:r w:rsidRPr="0000295C">
                    <w:rPr>
                      <w:sz w:val="22"/>
                      <w:szCs w:val="22"/>
                    </w:rPr>
                    <w:t>ми актами Росси</w:t>
                  </w:r>
                  <w:r w:rsidRPr="0000295C">
                    <w:rPr>
                      <w:sz w:val="22"/>
                      <w:szCs w:val="22"/>
                    </w:rPr>
                    <w:t>й</w:t>
                  </w:r>
                  <w:r w:rsidRPr="0000295C">
                    <w:rPr>
                      <w:sz w:val="22"/>
                      <w:szCs w:val="22"/>
                    </w:rPr>
                    <w:t>ской Федерации на соверш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ние нотариальных де</w:t>
                  </w:r>
                  <w:r w:rsidRPr="0000295C">
                    <w:rPr>
                      <w:sz w:val="22"/>
                      <w:szCs w:val="22"/>
                    </w:rPr>
                    <w:t>й</w:t>
                  </w:r>
                  <w:r w:rsidRPr="0000295C">
                    <w:rPr>
                      <w:sz w:val="22"/>
                      <w:szCs w:val="22"/>
                    </w:rPr>
                    <w:t>ствий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color w:val="FF0000"/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метод у</w:t>
                  </w:r>
                  <w:r w:rsidRPr="0000295C">
                    <w:rPr>
                      <w:sz w:val="22"/>
                      <w:szCs w:val="22"/>
                    </w:rPr>
                    <w:t>с</w:t>
                  </w:r>
                  <w:r w:rsidRPr="0000295C">
                    <w:rPr>
                      <w:sz w:val="22"/>
                      <w:szCs w:val="22"/>
                    </w:rPr>
                    <w:t>реднения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color w:val="FF0000"/>
                      <w:sz w:val="22"/>
                      <w:szCs w:val="22"/>
                    </w:rPr>
                  </w:pPr>
                  <w:r w:rsidRPr="0000295C">
                    <w:rPr>
                      <w:noProof/>
                      <w:sz w:val="22"/>
                      <w:szCs w:val="22"/>
                    </w:rPr>
                    <w:t>ОД = (ОД</w:t>
                  </w:r>
                  <w:r w:rsidRPr="0000295C">
                    <w:rPr>
                      <w:noProof/>
                      <w:sz w:val="22"/>
                      <w:szCs w:val="22"/>
                      <w:vertAlign w:val="subscript"/>
                    </w:rPr>
                    <w:t>1</w:t>
                  </w:r>
                  <w:r w:rsidRPr="0000295C">
                    <w:rPr>
                      <w:noProof/>
                      <w:sz w:val="22"/>
                      <w:szCs w:val="22"/>
                    </w:rPr>
                    <w:t>+ОД</w:t>
                  </w:r>
                  <w:r w:rsidRPr="0000295C">
                    <w:rPr>
                      <w:noProof/>
                      <w:sz w:val="22"/>
                      <w:szCs w:val="22"/>
                      <w:vertAlign w:val="subscript"/>
                    </w:rPr>
                    <w:t>2</w:t>
                  </w:r>
                  <w:r w:rsidRPr="0000295C">
                    <w:rPr>
                      <w:noProof/>
                      <w:sz w:val="22"/>
                      <w:szCs w:val="22"/>
                    </w:rPr>
                    <w:t>+ОД</w:t>
                  </w:r>
                  <w:r w:rsidRPr="0000295C">
                    <w:rPr>
                      <w:noProof/>
                      <w:sz w:val="22"/>
                      <w:szCs w:val="22"/>
                      <w:vertAlign w:val="subscript"/>
                    </w:rPr>
                    <w:t>3)</w:t>
                  </w:r>
                  <w:r w:rsidRPr="0000295C">
                    <w:rPr>
                      <w:noProof/>
                      <w:sz w:val="22"/>
                      <w:szCs w:val="22"/>
                    </w:rPr>
                    <w:t>/3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autoSpaceDE w:val="0"/>
                    <w:autoSpaceDN w:val="0"/>
                    <w:adjustRightInd w:val="0"/>
                    <w:ind w:firstLine="79"/>
                    <w:jc w:val="both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Алгоритм расчета осуществляется на основании усреднения годовых объемов д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ходов по данному д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ходному источнику за три года.</w:t>
                  </w:r>
                </w:p>
                <w:p w:rsidR="009D038D" w:rsidRPr="0000295C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00295C">
                    <w:rPr>
                      <w:i/>
                      <w:iCs/>
                      <w:sz w:val="22"/>
                      <w:szCs w:val="22"/>
                    </w:rPr>
                    <w:t>ОД</w:t>
                  </w:r>
                  <w:r w:rsidRPr="0000295C">
                    <w:rPr>
                      <w:sz w:val="22"/>
                      <w:szCs w:val="22"/>
                    </w:rPr>
                    <w:t xml:space="preserve"> - ожидаемое п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ступление госуда</w:t>
                  </w:r>
                  <w:r w:rsidRPr="0000295C">
                    <w:rPr>
                      <w:sz w:val="22"/>
                      <w:szCs w:val="22"/>
                    </w:rPr>
                    <w:t>р</w:t>
                  </w:r>
                  <w:r w:rsidRPr="0000295C">
                    <w:rPr>
                      <w:sz w:val="22"/>
                      <w:szCs w:val="22"/>
                    </w:rPr>
                    <w:t>ственной  пошлины  за  совершение  н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тариальных  дейс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вий в текущем ф</w:t>
                  </w:r>
                  <w:r w:rsidRPr="0000295C">
                    <w:rPr>
                      <w:sz w:val="22"/>
                      <w:szCs w:val="22"/>
                    </w:rPr>
                    <w:t>и</w:t>
                  </w:r>
                  <w:r w:rsidRPr="0000295C">
                    <w:rPr>
                      <w:sz w:val="22"/>
                      <w:szCs w:val="22"/>
                    </w:rPr>
                    <w:t>нансовом году;</w:t>
                  </w:r>
                </w:p>
                <w:p w:rsidR="009D038D" w:rsidRPr="0000295C" w:rsidRDefault="000D7E39" w:rsidP="005B6CC8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99490" cy="233680"/>
                        <wp:effectExtent l="19050" t="0" r="0" b="0"/>
                        <wp:docPr id="1" name="Рисунок 335" descr="https://api.docs.cntd.ru/img/56/50/70/20/5/2a6cc484-dba2-4f13-9fd8-ee45f371e28e/P008700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5" descr="https://api.docs.cntd.ru/img/56/50/70/20/5/2a6cc484-dba2-4f13-9fd8-ee45f371e28e/P008700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49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D038D" w:rsidRPr="0000295C">
                    <w:rPr>
                      <w:sz w:val="22"/>
                      <w:szCs w:val="22"/>
                    </w:rPr>
                    <w:t>- фактические пост</w:t>
                  </w:r>
                  <w:r w:rsidR="009D038D" w:rsidRPr="0000295C">
                    <w:rPr>
                      <w:sz w:val="22"/>
                      <w:szCs w:val="22"/>
                    </w:rPr>
                    <w:t>у</w:t>
                  </w:r>
                  <w:r w:rsidR="009D038D" w:rsidRPr="0000295C">
                    <w:rPr>
                      <w:sz w:val="22"/>
                      <w:szCs w:val="22"/>
                    </w:rPr>
                    <w:t>пления государс</w:t>
                  </w:r>
                  <w:r w:rsidR="009D038D" w:rsidRPr="0000295C">
                    <w:rPr>
                      <w:sz w:val="22"/>
                      <w:szCs w:val="22"/>
                    </w:rPr>
                    <w:t>т</w:t>
                  </w:r>
                  <w:r w:rsidR="009D038D" w:rsidRPr="0000295C">
                    <w:rPr>
                      <w:sz w:val="22"/>
                      <w:szCs w:val="22"/>
                    </w:rPr>
                    <w:t>венной  пошлины  за  совершение  нотар</w:t>
                  </w:r>
                  <w:r w:rsidR="009D038D" w:rsidRPr="0000295C">
                    <w:rPr>
                      <w:sz w:val="22"/>
                      <w:szCs w:val="22"/>
                    </w:rPr>
                    <w:t>и</w:t>
                  </w:r>
                  <w:r w:rsidR="009D038D" w:rsidRPr="0000295C">
                    <w:rPr>
                      <w:sz w:val="22"/>
                      <w:szCs w:val="22"/>
                    </w:rPr>
                    <w:t>альных  де</w:t>
                  </w:r>
                  <w:r w:rsidR="009D038D" w:rsidRPr="0000295C">
                    <w:rPr>
                      <w:sz w:val="22"/>
                      <w:szCs w:val="22"/>
                    </w:rPr>
                    <w:t>й</w:t>
                  </w:r>
                  <w:r w:rsidR="009D038D" w:rsidRPr="0000295C">
                    <w:rPr>
                      <w:sz w:val="22"/>
                      <w:szCs w:val="22"/>
                    </w:rPr>
                    <w:t>ствий за три предыдущих о</w:t>
                  </w:r>
                  <w:r w:rsidR="009D038D" w:rsidRPr="0000295C">
                    <w:rPr>
                      <w:sz w:val="22"/>
                      <w:szCs w:val="22"/>
                    </w:rPr>
                    <w:t>т</w:t>
                  </w:r>
                  <w:r w:rsidR="009D038D" w:rsidRPr="0000295C">
                    <w:rPr>
                      <w:sz w:val="22"/>
                      <w:szCs w:val="22"/>
                    </w:rPr>
                    <w:t>четных г</w:t>
                  </w:r>
                  <w:r w:rsidR="009D038D" w:rsidRPr="0000295C">
                    <w:rPr>
                      <w:sz w:val="22"/>
                      <w:szCs w:val="22"/>
                    </w:rPr>
                    <w:t>о</w:t>
                  </w:r>
                  <w:r w:rsidR="009D038D" w:rsidRPr="0000295C">
                    <w:rPr>
                      <w:sz w:val="22"/>
                      <w:szCs w:val="22"/>
                    </w:rPr>
                    <w:t>да.</w:t>
                  </w:r>
                </w:p>
              </w:tc>
            </w:tr>
            <w:tr w:rsidR="009D038D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634DC7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634DC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 w:rsidRPr="0000295C">
                    <w:rPr>
                      <w:sz w:val="22"/>
                      <w:szCs w:val="22"/>
                    </w:rPr>
                    <w:t xml:space="preserve"> 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108 04020014000</w:t>
                  </w:r>
                  <w:r w:rsidRPr="0000295C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Государственная п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шлина за совершение нотариальных действий  должностными лицами органов местного сам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управления, уполном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ченными в соответс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вии с законодательн</w:t>
                  </w:r>
                  <w:r w:rsidRPr="0000295C">
                    <w:rPr>
                      <w:sz w:val="22"/>
                      <w:szCs w:val="22"/>
                    </w:rPr>
                    <w:t>ы</w:t>
                  </w:r>
                  <w:r w:rsidRPr="0000295C">
                    <w:rPr>
                      <w:sz w:val="22"/>
                      <w:szCs w:val="22"/>
                    </w:rPr>
                    <w:t>ми актами Росси</w:t>
                  </w:r>
                  <w:r w:rsidRPr="0000295C">
                    <w:rPr>
                      <w:sz w:val="22"/>
                      <w:szCs w:val="22"/>
                    </w:rPr>
                    <w:t>й</w:t>
                  </w:r>
                  <w:r w:rsidRPr="0000295C">
                    <w:rPr>
                      <w:sz w:val="22"/>
                      <w:szCs w:val="22"/>
                    </w:rPr>
                    <w:t>ской Федерации на соверш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ние нотариальных де</w:t>
                  </w:r>
                  <w:r w:rsidRPr="0000295C">
                    <w:rPr>
                      <w:sz w:val="22"/>
                      <w:szCs w:val="22"/>
                    </w:rPr>
                    <w:t>й</w:t>
                  </w:r>
                  <w:r w:rsidRPr="0000295C">
                    <w:rPr>
                      <w:sz w:val="22"/>
                      <w:szCs w:val="22"/>
                    </w:rPr>
                    <w:lastRenderedPageBreak/>
                    <w:t>ствий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color w:val="FF0000"/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lastRenderedPageBreak/>
                    <w:t>метод у</w:t>
                  </w:r>
                  <w:r w:rsidRPr="0000295C">
                    <w:rPr>
                      <w:sz w:val="22"/>
                      <w:szCs w:val="22"/>
                    </w:rPr>
                    <w:t>с</w:t>
                  </w:r>
                  <w:r w:rsidRPr="0000295C">
                    <w:rPr>
                      <w:sz w:val="22"/>
                      <w:szCs w:val="22"/>
                    </w:rPr>
                    <w:t>реднения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color w:val="FF0000"/>
                      <w:sz w:val="22"/>
                      <w:szCs w:val="22"/>
                    </w:rPr>
                  </w:pPr>
                  <w:r w:rsidRPr="0000295C">
                    <w:rPr>
                      <w:noProof/>
                      <w:sz w:val="22"/>
                      <w:szCs w:val="22"/>
                    </w:rPr>
                    <w:t>ОД = (ОД</w:t>
                  </w:r>
                  <w:r w:rsidRPr="0000295C">
                    <w:rPr>
                      <w:noProof/>
                      <w:sz w:val="22"/>
                      <w:szCs w:val="22"/>
                      <w:vertAlign w:val="subscript"/>
                    </w:rPr>
                    <w:t>1</w:t>
                  </w:r>
                  <w:r w:rsidRPr="0000295C">
                    <w:rPr>
                      <w:noProof/>
                      <w:sz w:val="22"/>
                      <w:szCs w:val="22"/>
                    </w:rPr>
                    <w:t>+ОД</w:t>
                  </w:r>
                  <w:r w:rsidRPr="0000295C">
                    <w:rPr>
                      <w:noProof/>
                      <w:sz w:val="22"/>
                      <w:szCs w:val="22"/>
                      <w:vertAlign w:val="subscript"/>
                    </w:rPr>
                    <w:t>2</w:t>
                  </w:r>
                  <w:r w:rsidRPr="0000295C">
                    <w:rPr>
                      <w:noProof/>
                      <w:sz w:val="22"/>
                      <w:szCs w:val="22"/>
                    </w:rPr>
                    <w:t>+ОД</w:t>
                  </w:r>
                  <w:r w:rsidRPr="0000295C">
                    <w:rPr>
                      <w:noProof/>
                      <w:sz w:val="22"/>
                      <w:szCs w:val="22"/>
                      <w:vertAlign w:val="subscript"/>
                    </w:rPr>
                    <w:t>3)</w:t>
                  </w:r>
                  <w:r w:rsidRPr="0000295C">
                    <w:rPr>
                      <w:noProof/>
                      <w:sz w:val="22"/>
                      <w:szCs w:val="22"/>
                    </w:rPr>
                    <w:t>/3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autoSpaceDE w:val="0"/>
                    <w:autoSpaceDN w:val="0"/>
                    <w:adjustRightInd w:val="0"/>
                    <w:ind w:firstLine="79"/>
                    <w:jc w:val="both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Алгоритм расчета осуществляется на основании усреднения годовых объемов д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ходов по данному д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ходному источнику за три года.</w:t>
                  </w:r>
                </w:p>
                <w:p w:rsidR="009D038D" w:rsidRPr="0000295C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00295C">
                    <w:rPr>
                      <w:i/>
                      <w:iCs/>
                      <w:sz w:val="22"/>
                      <w:szCs w:val="22"/>
                    </w:rPr>
                    <w:t>ОД</w:t>
                  </w:r>
                  <w:r w:rsidRPr="0000295C">
                    <w:rPr>
                      <w:sz w:val="22"/>
                      <w:szCs w:val="22"/>
                    </w:rPr>
                    <w:t xml:space="preserve"> - ожидаемое п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ступление госуда</w:t>
                  </w:r>
                  <w:r w:rsidRPr="0000295C">
                    <w:rPr>
                      <w:sz w:val="22"/>
                      <w:szCs w:val="22"/>
                    </w:rPr>
                    <w:t>р</w:t>
                  </w:r>
                  <w:r w:rsidRPr="0000295C">
                    <w:rPr>
                      <w:sz w:val="22"/>
                      <w:szCs w:val="22"/>
                    </w:rPr>
                    <w:t>ственной  пошлины  за  совершение  н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тариальных  дейс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вий в текущем ф</w:t>
                  </w:r>
                  <w:r w:rsidRPr="0000295C">
                    <w:rPr>
                      <w:sz w:val="22"/>
                      <w:szCs w:val="22"/>
                    </w:rPr>
                    <w:t>и</w:t>
                  </w:r>
                  <w:r w:rsidRPr="0000295C">
                    <w:rPr>
                      <w:sz w:val="22"/>
                      <w:szCs w:val="22"/>
                    </w:rPr>
                    <w:t>нансовом году;</w:t>
                  </w:r>
                </w:p>
                <w:p w:rsidR="009D038D" w:rsidRPr="0000295C" w:rsidRDefault="000D7E39" w:rsidP="005B6CC8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99490" cy="233680"/>
                        <wp:effectExtent l="19050" t="0" r="0" b="0"/>
                        <wp:docPr id="2" name="Рисунок 335" descr="https://api.docs.cntd.ru/img/56/50/70/20/5/2a6cc484-dba2-4f13-9fd8-ee45f371e28e/P008700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5" descr="https://api.docs.cntd.ru/img/56/50/70/20/5/2a6cc484-dba2-4f13-9fd8-ee45f371e28e/P008700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49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D038D" w:rsidRPr="0000295C">
                    <w:rPr>
                      <w:sz w:val="22"/>
                      <w:szCs w:val="22"/>
                    </w:rPr>
                    <w:t>- фактические пост</w:t>
                  </w:r>
                  <w:r w:rsidR="009D038D" w:rsidRPr="0000295C">
                    <w:rPr>
                      <w:sz w:val="22"/>
                      <w:szCs w:val="22"/>
                    </w:rPr>
                    <w:t>у</w:t>
                  </w:r>
                  <w:r w:rsidR="009D038D" w:rsidRPr="0000295C">
                    <w:rPr>
                      <w:sz w:val="22"/>
                      <w:szCs w:val="22"/>
                    </w:rPr>
                    <w:t>пления государс</w:t>
                  </w:r>
                  <w:r w:rsidR="009D038D" w:rsidRPr="0000295C">
                    <w:rPr>
                      <w:sz w:val="22"/>
                      <w:szCs w:val="22"/>
                    </w:rPr>
                    <w:t>т</w:t>
                  </w:r>
                  <w:r w:rsidR="009D038D" w:rsidRPr="0000295C">
                    <w:rPr>
                      <w:sz w:val="22"/>
                      <w:szCs w:val="22"/>
                    </w:rPr>
                    <w:lastRenderedPageBreak/>
                    <w:t>венной  пошлины  за  совершение  нотар</w:t>
                  </w:r>
                  <w:r w:rsidR="009D038D" w:rsidRPr="0000295C">
                    <w:rPr>
                      <w:sz w:val="22"/>
                      <w:szCs w:val="22"/>
                    </w:rPr>
                    <w:t>и</w:t>
                  </w:r>
                  <w:r w:rsidR="009D038D" w:rsidRPr="0000295C">
                    <w:rPr>
                      <w:sz w:val="22"/>
                      <w:szCs w:val="22"/>
                    </w:rPr>
                    <w:t>альных  де</w:t>
                  </w:r>
                  <w:r w:rsidR="009D038D" w:rsidRPr="0000295C">
                    <w:rPr>
                      <w:sz w:val="22"/>
                      <w:szCs w:val="22"/>
                    </w:rPr>
                    <w:t>й</w:t>
                  </w:r>
                  <w:r w:rsidR="009D038D" w:rsidRPr="0000295C">
                    <w:rPr>
                      <w:sz w:val="22"/>
                      <w:szCs w:val="22"/>
                    </w:rPr>
                    <w:t>ствий за три предыдущих о</w:t>
                  </w:r>
                  <w:r w:rsidR="009D038D" w:rsidRPr="0000295C">
                    <w:rPr>
                      <w:sz w:val="22"/>
                      <w:szCs w:val="22"/>
                    </w:rPr>
                    <w:t>т</w:t>
                  </w:r>
                  <w:r w:rsidR="009D038D" w:rsidRPr="0000295C">
                    <w:rPr>
                      <w:sz w:val="22"/>
                      <w:szCs w:val="22"/>
                    </w:rPr>
                    <w:t>четных г</w:t>
                  </w:r>
                  <w:r w:rsidR="009D038D" w:rsidRPr="0000295C">
                    <w:rPr>
                      <w:sz w:val="22"/>
                      <w:szCs w:val="22"/>
                    </w:rPr>
                    <w:t>о</w:t>
                  </w:r>
                  <w:r w:rsidR="009D038D" w:rsidRPr="0000295C">
                    <w:rPr>
                      <w:sz w:val="22"/>
                      <w:szCs w:val="22"/>
                    </w:rPr>
                    <w:t>да.</w:t>
                  </w:r>
                </w:p>
              </w:tc>
            </w:tr>
            <w:tr w:rsidR="009D038D" w:rsidRPr="0000295C" w:rsidTr="005B6CC8">
              <w:trPr>
                <w:trHeight w:val="4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 w:rsidRPr="0000295C">
                    <w:rPr>
                      <w:sz w:val="22"/>
                      <w:szCs w:val="22"/>
                    </w:rPr>
                    <w:t xml:space="preserve"> 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1110502510</w:t>
                  </w:r>
                  <w:r w:rsidRPr="0000295C">
                    <w:rPr>
                      <w:sz w:val="22"/>
                      <w:szCs w:val="22"/>
                    </w:rPr>
                    <w:t>0000 120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Доходы, получаемые в виде арендной платы, а также средства от пр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дажи права на заключ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ние договоров аренды за земли, находящиеся в собственности сел</w:t>
                  </w:r>
                  <w:r w:rsidRPr="0000295C">
                    <w:rPr>
                      <w:sz w:val="22"/>
                      <w:szCs w:val="22"/>
                    </w:rPr>
                    <w:t>ь</w:t>
                  </w:r>
                  <w:r w:rsidRPr="0000295C">
                    <w:rPr>
                      <w:sz w:val="22"/>
                      <w:szCs w:val="22"/>
                    </w:rPr>
                    <w:t>ских поселений (за и</w:t>
                  </w:r>
                  <w:r w:rsidRPr="0000295C">
                    <w:rPr>
                      <w:sz w:val="22"/>
                      <w:szCs w:val="22"/>
                    </w:rPr>
                    <w:t>с</w:t>
                  </w:r>
                  <w:r w:rsidRPr="0000295C">
                    <w:rPr>
                      <w:sz w:val="22"/>
                      <w:szCs w:val="22"/>
                    </w:rPr>
                    <w:t>ключением земельных участков муниципал</w:t>
                  </w:r>
                  <w:r w:rsidRPr="0000295C">
                    <w:rPr>
                      <w:sz w:val="22"/>
                      <w:szCs w:val="22"/>
                    </w:rPr>
                    <w:t>ь</w:t>
                  </w:r>
                  <w:r w:rsidRPr="0000295C">
                    <w:rPr>
                      <w:sz w:val="22"/>
                      <w:szCs w:val="22"/>
                    </w:rPr>
                    <w:t>ных бюджетных и а</w:t>
                  </w:r>
                  <w:r w:rsidRPr="0000295C">
                    <w:rPr>
                      <w:sz w:val="22"/>
                      <w:szCs w:val="22"/>
                    </w:rPr>
                    <w:t>в</w:t>
                  </w:r>
                  <w:r w:rsidRPr="0000295C">
                    <w:rPr>
                      <w:sz w:val="22"/>
                      <w:szCs w:val="22"/>
                    </w:rPr>
                    <w:t>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Метод пр</w:t>
                  </w:r>
                  <w:r w:rsidRPr="0000295C">
                    <w:rPr>
                      <w:sz w:val="22"/>
                      <w:szCs w:val="22"/>
                    </w:rPr>
                    <w:t>я</w:t>
                  </w:r>
                  <w:r w:rsidRPr="0000295C">
                    <w:rPr>
                      <w:sz w:val="22"/>
                      <w:szCs w:val="22"/>
                    </w:rPr>
                    <w:t>мого 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headertext"/>
                    <w:spacing w:before="0" w:beforeAutospacing="0" w:after="0" w:afterAutospacing="0"/>
                    <w:ind w:left="53"/>
                    <w:jc w:val="center"/>
                    <w:rPr>
                      <w:sz w:val="22"/>
                      <w:szCs w:val="22"/>
                    </w:rPr>
                  </w:pPr>
                  <w:r w:rsidRPr="00E70A6B">
                    <w:t>А</w:t>
                  </w:r>
                  <w:r>
                    <w:t>зм</w:t>
                  </w:r>
                  <w:r w:rsidRPr="00E70A6B">
                    <w:t>=</w:t>
                  </w:r>
                  <w:r w:rsidRPr="00E70A6B">
                    <w:rPr>
                      <w:lang w:val="en-US"/>
                    </w:rPr>
                    <w:t>S</w:t>
                  </w:r>
                  <w:r w:rsidRPr="00E70A6B">
                    <w:t>об*Апл*Кин</w:t>
                  </w:r>
                </w:p>
                <w:p w:rsidR="009D038D" w:rsidRPr="0000295C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073" w:rsidRPr="00864C8E" w:rsidRDefault="009D038D" w:rsidP="00E04073">
                  <w:pPr>
                    <w:autoSpaceDE w:val="0"/>
                    <w:autoSpaceDN w:val="0"/>
                    <w:adjustRightInd w:val="0"/>
                    <w:jc w:val="both"/>
                  </w:pPr>
                  <w:r w:rsidRPr="00E70A6B">
                    <w:t>Алгоритм расчета определяется исходя из оценочной сто</w:t>
                  </w:r>
                  <w:r w:rsidRPr="00E70A6B">
                    <w:t>и</w:t>
                  </w:r>
                  <w:r w:rsidRPr="00E70A6B">
                    <w:t>мости, ставки арендной платы</w:t>
                  </w:r>
                  <w:r w:rsidR="00E04073" w:rsidRPr="00864C8E">
                    <w:t xml:space="preserve"> </w:t>
                  </w:r>
                  <w:r w:rsidR="00E04073" w:rsidRPr="005B3436">
                    <w:t>о</w:t>
                  </w:r>
                  <w:r w:rsidR="00E04073" w:rsidRPr="005B3436">
                    <w:t>т</w:t>
                  </w:r>
                  <w:r w:rsidR="00E04073" w:rsidRPr="005B3436">
                    <w:t>дельных показат</w:t>
                  </w:r>
                  <w:r w:rsidR="00E04073" w:rsidRPr="005B3436">
                    <w:t>е</w:t>
                  </w:r>
                  <w:r w:rsidR="00E04073" w:rsidRPr="005B3436">
                    <w:t>лях прогноза соц</w:t>
                  </w:r>
                  <w:r w:rsidR="00E04073" w:rsidRPr="005B3436">
                    <w:t>и</w:t>
                  </w:r>
                  <w:r w:rsidR="00E04073" w:rsidRPr="005B3436">
                    <w:t>ально-экономического разв</w:t>
                  </w:r>
                  <w:r w:rsidR="00E04073" w:rsidRPr="005B3436">
                    <w:t>и</w:t>
                  </w:r>
                  <w:r w:rsidR="00E04073" w:rsidRPr="005B3436">
                    <w:t>тия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</w:pPr>
                  <w:r w:rsidRPr="00E70A6B">
                    <w:t xml:space="preserve"> и уровня инфляции, если иное не пред</w:t>
                  </w:r>
                  <w:r w:rsidRPr="00E70A6B">
                    <w:t>у</w:t>
                  </w:r>
                  <w:r w:rsidRPr="00E70A6B">
                    <w:t>смотрено договором аренды на основ</w:t>
                  </w:r>
                  <w:r w:rsidRPr="00E70A6B">
                    <w:t>а</w:t>
                  </w:r>
                  <w:r w:rsidRPr="00E70A6B">
                    <w:t>нии: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</w:pPr>
                  <w:r w:rsidRPr="00E70A6B">
                    <w:t>- договоров аренды имущества</w:t>
                  </w:r>
                </w:p>
                <w:p w:rsidR="009D038D" w:rsidRPr="0000295C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>
                    <w:t>Азм</w:t>
                  </w:r>
                  <w:r w:rsidRPr="00E70A6B">
                    <w:t>-арендная пл</w:t>
                  </w:r>
                  <w:r w:rsidRPr="00E70A6B">
                    <w:t>а</w:t>
                  </w:r>
                  <w:r w:rsidRPr="00E70A6B">
                    <w:t>та, прогнозируемая к поступлению в бюджет   сельского поселения прогн</w:t>
                  </w:r>
                  <w:r w:rsidRPr="00E70A6B">
                    <w:t>о</w:t>
                  </w:r>
                  <w:r w:rsidRPr="00E70A6B">
                    <w:t>зируемом году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 w:rsidRPr="00E70A6B">
                    <w:t>Sоб – площадь объекта, сдаваем</w:t>
                  </w:r>
                  <w:r w:rsidRPr="00E70A6B">
                    <w:t>о</w:t>
                  </w:r>
                  <w:r w:rsidRPr="00E70A6B">
                    <w:t>го в аренду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 w:rsidRPr="00E70A6B">
                    <w:t>Апл – ставка арендной платы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 w:rsidRPr="00E70A6B">
                    <w:t xml:space="preserve">Кин – </w:t>
                  </w:r>
                  <w:r w:rsidRPr="00A228F8">
                    <w:rPr>
                      <w:sz w:val="22"/>
                      <w:szCs w:val="22"/>
                    </w:rPr>
                    <w:t>уровень и</w:t>
                  </w:r>
                  <w:r w:rsidRPr="00A228F8">
                    <w:rPr>
                      <w:sz w:val="22"/>
                      <w:szCs w:val="22"/>
                    </w:rPr>
                    <w:t>н</w:t>
                  </w:r>
                  <w:r w:rsidRPr="00A228F8">
                    <w:rPr>
                      <w:sz w:val="22"/>
                      <w:szCs w:val="22"/>
                    </w:rPr>
                    <w:t>фляции, установле</w:t>
                  </w:r>
                  <w:r w:rsidRPr="00A228F8">
                    <w:rPr>
                      <w:sz w:val="22"/>
                      <w:szCs w:val="22"/>
                    </w:rPr>
                    <w:t>н</w:t>
                  </w:r>
                  <w:r w:rsidRPr="00A228F8">
                    <w:rPr>
                      <w:sz w:val="22"/>
                      <w:szCs w:val="22"/>
                    </w:rPr>
                    <w:t>ный Областным з</w:t>
                  </w:r>
                  <w:r w:rsidRPr="00A228F8">
                    <w:rPr>
                      <w:sz w:val="22"/>
                      <w:szCs w:val="22"/>
                    </w:rPr>
                    <w:t>а</w:t>
                  </w:r>
                  <w:r w:rsidRPr="00A228F8">
                    <w:rPr>
                      <w:sz w:val="22"/>
                      <w:szCs w:val="22"/>
                    </w:rPr>
                    <w:t>коном о бюджете Ростовской области</w:t>
                  </w:r>
                </w:p>
              </w:tc>
            </w:tr>
            <w:tr w:rsidR="009D038D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11105035100000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Доходы от сдачи в аренду имущества, н</w:t>
                  </w:r>
                  <w:r w:rsidRPr="0000295C">
                    <w:rPr>
                      <w:sz w:val="22"/>
                      <w:szCs w:val="22"/>
                    </w:rPr>
                    <w:t>а</w:t>
                  </w:r>
                  <w:r w:rsidRPr="0000295C">
                    <w:rPr>
                      <w:sz w:val="22"/>
                      <w:szCs w:val="22"/>
                    </w:rPr>
                    <w:t>ходящегося в операти</w:t>
                  </w:r>
                  <w:r w:rsidRPr="0000295C">
                    <w:rPr>
                      <w:sz w:val="22"/>
                      <w:szCs w:val="22"/>
                    </w:rPr>
                    <w:t>в</w:t>
                  </w:r>
                  <w:r w:rsidRPr="0000295C">
                    <w:rPr>
                      <w:sz w:val="22"/>
                      <w:szCs w:val="22"/>
                    </w:rPr>
                    <w:t>ном управлении орг</w:t>
                  </w:r>
                  <w:r w:rsidRPr="0000295C">
                    <w:rPr>
                      <w:sz w:val="22"/>
                      <w:szCs w:val="22"/>
                    </w:rPr>
                    <w:t>а</w:t>
                  </w:r>
                  <w:r w:rsidRPr="0000295C">
                    <w:rPr>
                      <w:sz w:val="22"/>
                      <w:szCs w:val="22"/>
                    </w:rPr>
                    <w:t>нов управления посел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ний и созданных ими учреждений (за искл</w:t>
                  </w:r>
                  <w:r w:rsidRPr="0000295C">
                    <w:rPr>
                      <w:sz w:val="22"/>
                      <w:szCs w:val="22"/>
                    </w:rPr>
                    <w:t>ю</w:t>
                  </w:r>
                  <w:r w:rsidRPr="0000295C">
                    <w:rPr>
                      <w:sz w:val="22"/>
                      <w:szCs w:val="22"/>
                    </w:rPr>
                    <w:t>чением имущества м</w:t>
                  </w:r>
                  <w:r w:rsidRPr="0000295C">
                    <w:rPr>
                      <w:sz w:val="22"/>
                      <w:szCs w:val="22"/>
                    </w:rPr>
                    <w:t>у</w:t>
                  </w:r>
                  <w:r w:rsidRPr="0000295C">
                    <w:rPr>
                      <w:sz w:val="22"/>
                      <w:szCs w:val="22"/>
                    </w:rPr>
                    <w:t>ниципальных бюдже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ных и автономных у</w:t>
                  </w:r>
                  <w:r w:rsidRPr="0000295C">
                    <w:rPr>
                      <w:sz w:val="22"/>
                      <w:szCs w:val="22"/>
                    </w:rPr>
                    <w:t>ч</w:t>
                  </w:r>
                  <w:r w:rsidRPr="0000295C">
                    <w:rPr>
                      <w:sz w:val="22"/>
                      <w:szCs w:val="22"/>
                    </w:rPr>
                    <w:t>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Метод пр</w:t>
                  </w:r>
                  <w:r w:rsidRPr="0000295C">
                    <w:rPr>
                      <w:sz w:val="22"/>
                      <w:szCs w:val="22"/>
                    </w:rPr>
                    <w:t>я</w:t>
                  </w:r>
                  <w:r w:rsidRPr="0000295C">
                    <w:rPr>
                      <w:sz w:val="22"/>
                      <w:szCs w:val="22"/>
                    </w:rPr>
                    <w:t>мого 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0A6B">
                    <w:t>Аим=</w:t>
                  </w:r>
                  <w:r w:rsidRPr="00E70A6B">
                    <w:rPr>
                      <w:lang w:val="en-US"/>
                    </w:rPr>
                    <w:t>S</w:t>
                  </w:r>
                  <w:r w:rsidRPr="00E70A6B">
                    <w:t>об*Апл*Кин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073" w:rsidRPr="00864C8E" w:rsidRDefault="009D038D" w:rsidP="00E04073">
                  <w:pPr>
                    <w:autoSpaceDE w:val="0"/>
                    <w:autoSpaceDN w:val="0"/>
                    <w:adjustRightInd w:val="0"/>
                    <w:jc w:val="both"/>
                  </w:pPr>
                  <w:r w:rsidRPr="00E70A6B">
                    <w:t>Алгоритм расчета определяется исходя из оценочной сто</w:t>
                  </w:r>
                  <w:r w:rsidRPr="00E70A6B">
                    <w:t>и</w:t>
                  </w:r>
                  <w:r w:rsidRPr="00E70A6B">
                    <w:t>мости, ставки арендной платы</w:t>
                  </w:r>
                  <w:r w:rsidR="00E04073" w:rsidRPr="005B3436">
                    <w:t>, о</w:t>
                  </w:r>
                  <w:r w:rsidR="00E04073" w:rsidRPr="005B3436">
                    <w:t>т</w:t>
                  </w:r>
                  <w:r w:rsidR="00E04073" w:rsidRPr="005B3436">
                    <w:t>дельных показат</w:t>
                  </w:r>
                  <w:r w:rsidR="00E04073" w:rsidRPr="005B3436">
                    <w:t>е</w:t>
                  </w:r>
                  <w:r w:rsidR="00E04073" w:rsidRPr="005B3436">
                    <w:t>лях прогноза соц</w:t>
                  </w:r>
                  <w:r w:rsidR="00E04073" w:rsidRPr="005B3436">
                    <w:t>и</w:t>
                  </w:r>
                  <w:r w:rsidR="00E04073" w:rsidRPr="005B3436">
                    <w:t>ально-экономического разв</w:t>
                  </w:r>
                  <w:r w:rsidR="00E04073" w:rsidRPr="005B3436">
                    <w:t>и</w:t>
                  </w:r>
                  <w:r w:rsidR="00E04073" w:rsidRPr="005B3436">
                    <w:t>тия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</w:pPr>
                  <w:r w:rsidRPr="00E70A6B">
                    <w:t xml:space="preserve">и уровня инфляции, </w:t>
                  </w:r>
                  <w:r w:rsidRPr="00E70A6B">
                    <w:lastRenderedPageBreak/>
                    <w:t>если иное не пред</w:t>
                  </w:r>
                  <w:r w:rsidRPr="00E70A6B">
                    <w:t>у</w:t>
                  </w:r>
                  <w:r w:rsidRPr="00E70A6B">
                    <w:t>смотрено договором аренды на основ</w:t>
                  </w:r>
                  <w:r w:rsidRPr="00E70A6B">
                    <w:t>а</w:t>
                  </w:r>
                  <w:r w:rsidRPr="00E70A6B">
                    <w:t>нии: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</w:pPr>
                  <w:r w:rsidRPr="00E70A6B">
                    <w:t>- договоров аренды имущества</w:t>
                  </w:r>
                </w:p>
                <w:p w:rsidR="009D038D" w:rsidRPr="0000295C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 w:rsidRPr="00E70A6B">
                    <w:lastRenderedPageBreak/>
                    <w:t>Аим -арендная плата, прогноз</w:t>
                  </w:r>
                  <w:r w:rsidRPr="00E70A6B">
                    <w:t>и</w:t>
                  </w:r>
                  <w:r w:rsidRPr="00E70A6B">
                    <w:t>руемая к посту</w:t>
                  </w:r>
                  <w:r w:rsidRPr="00E70A6B">
                    <w:t>п</w:t>
                  </w:r>
                  <w:r w:rsidRPr="00E70A6B">
                    <w:t>лению в бюджет   сельского посел</w:t>
                  </w:r>
                  <w:r w:rsidRPr="00E70A6B">
                    <w:t>е</w:t>
                  </w:r>
                  <w:r w:rsidRPr="00E70A6B">
                    <w:t>ния в прогноз</w:t>
                  </w:r>
                  <w:r w:rsidRPr="00E70A6B">
                    <w:t>и</w:t>
                  </w:r>
                  <w:r w:rsidRPr="00E70A6B">
                    <w:t>руемом году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 w:rsidRPr="00E70A6B">
                    <w:t>Sоб – площадь объекта, сдаваем</w:t>
                  </w:r>
                  <w:r w:rsidRPr="00E70A6B">
                    <w:t>о</w:t>
                  </w:r>
                  <w:r w:rsidRPr="00E70A6B">
                    <w:t>го в аренду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 w:rsidRPr="00E70A6B">
                    <w:lastRenderedPageBreak/>
                    <w:t>Апл – ставка арендной платы</w:t>
                  </w:r>
                </w:p>
                <w:p w:rsidR="009D038D" w:rsidRPr="0000295C" w:rsidRDefault="009D038D" w:rsidP="005B6CC8">
                  <w:pPr>
                    <w:pStyle w:val="formattext"/>
                    <w:spacing w:before="0" w:beforeAutospacing="0" w:after="0" w:afterAutospacing="0"/>
                    <w:ind w:firstLine="79"/>
                    <w:jc w:val="both"/>
                    <w:rPr>
                      <w:sz w:val="22"/>
                      <w:szCs w:val="22"/>
                    </w:rPr>
                  </w:pPr>
                  <w:r w:rsidRPr="00E70A6B">
                    <w:t>Кин – уровень инфляции, уст</w:t>
                  </w:r>
                  <w:r w:rsidRPr="00E70A6B">
                    <w:t>а</w:t>
                  </w:r>
                  <w:r w:rsidRPr="00E70A6B">
                    <w:t xml:space="preserve">новленный </w:t>
                  </w:r>
                  <w:r w:rsidRPr="00A228F8">
                    <w:rPr>
                      <w:sz w:val="22"/>
                      <w:szCs w:val="22"/>
                    </w:rPr>
                    <w:t>уровень инфляции, устано</w:t>
                  </w:r>
                  <w:r w:rsidRPr="00A228F8">
                    <w:rPr>
                      <w:sz w:val="22"/>
                      <w:szCs w:val="22"/>
                    </w:rPr>
                    <w:t>в</w:t>
                  </w:r>
                  <w:r w:rsidRPr="00A228F8">
                    <w:rPr>
                      <w:sz w:val="22"/>
                      <w:szCs w:val="22"/>
                    </w:rPr>
                    <w:t>ленный Областным законом о бюджете Ростовской области</w:t>
                  </w:r>
                </w:p>
              </w:tc>
            </w:tr>
            <w:tr w:rsidR="009D038D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11105075100000120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Доходы от сдачи в аренду имущества, с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>
                    <w:rPr>
                      <w:color w:val="000000"/>
                      <w:sz w:val="22"/>
                      <w:szCs w:val="22"/>
                    </w:rPr>
                    <w:t>ставляющего казну сельских поселений (за исключением земел</w:t>
                  </w:r>
                  <w:r>
                    <w:rPr>
                      <w:color w:val="000000"/>
                      <w:sz w:val="22"/>
                      <w:szCs w:val="22"/>
                    </w:rPr>
                    <w:t>ь</w:t>
                  </w:r>
                  <w:r>
                    <w:rPr>
                      <w:color w:val="000000"/>
                      <w:sz w:val="22"/>
                      <w:szCs w:val="22"/>
                    </w:rPr>
                    <w:t>ных участков)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Метод пр</w:t>
                  </w:r>
                  <w:r w:rsidRPr="0000295C">
                    <w:rPr>
                      <w:sz w:val="22"/>
                      <w:szCs w:val="22"/>
                    </w:rPr>
                    <w:t>я</w:t>
                  </w:r>
                  <w:r w:rsidRPr="0000295C">
                    <w:rPr>
                      <w:sz w:val="22"/>
                      <w:szCs w:val="22"/>
                    </w:rPr>
                    <w:t>мого 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00295C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0A6B">
                    <w:t>Аим=</w:t>
                  </w:r>
                  <w:r w:rsidRPr="00E70A6B">
                    <w:rPr>
                      <w:lang w:val="en-US"/>
                    </w:rPr>
                    <w:t>S</w:t>
                  </w:r>
                  <w:r w:rsidRPr="00E70A6B">
                    <w:t>об*Апл*Кин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C8E" w:rsidRPr="00864C8E" w:rsidRDefault="009D038D" w:rsidP="00864C8E">
                  <w:pPr>
                    <w:autoSpaceDE w:val="0"/>
                    <w:autoSpaceDN w:val="0"/>
                    <w:adjustRightInd w:val="0"/>
                    <w:jc w:val="both"/>
                  </w:pPr>
                  <w:r w:rsidRPr="00E70A6B">
                    <w:t>Алгоритм расчета определяется исходя из оценочной сто</w:t>
                  </w:r>
                  <w:r w:rsidRPr="00E70A6B">
                    <w:t>и</w:t>
                  </w:r>
                  <w:r w:rsidRPr="00E70A6B">
                    <w:t>мости, ставки арендной платы</w:t>
                  </w:r>
                  <w:r w:rsidR="00864C8E" w:rsidRPr="005B3436">
                    <w:t>,</w:t>
                  </w:r>
                  <w:r w:rsidR="00864C8E" w:rsidRPr="005B3436">
                    <w:rPr>
                      <w:sz w:val="20"/>
                      <w:szCs w:val="20"/>
                    </w:rPr>
                    <w:t xml:space="preserve"> </w:t>
                  </w:r>
                  <w:r w:rsidR="00864C8E" w:rsidRPr="005B3436">
                    <w:t>о</w:t>
                  </w:r>
                  <w:r w:rsidR="00864C8E" w:rsidRPr="005B3436">
                    <w:t>т</w:t>
                  </w:r>
                  <w:r w:rsidR="00864C8E" w:rsidRPr="005B3436">
                    <w:t>дельных показат</w:t>
                  </w:r>
                  <w:r w:rsidR="00864C8E" w:rsidRPr="005B3436">
                    <w:t>е</w:t>
                  </w:r>
                  <w:r w:rsidR="00864C8E" w:rsidRPr="005B3436">
                    <w:t>лях прогноза соц</w:t>
                  </w:r>
                  <w:r w:rsidR="00864C8E" w:rsidRPr="005B3436">
                    <w:t>и</w:t>
                  </w:r>
                  <w:r w:rsidR="00864C8E" w:rsidRPr="005B3436">
                    <w:t>ально-экономического разв</w:t>
                  </w:r>
                  <w:r w:rsidR="00864C8E" w:rsidRPr="005B3436">
                    <w:t>и</w:t>
                  </w:r>
                  <w:r w:rsidR="00864C8E" w:rsidRPr="005B3436">
                    <w:t>тия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</w:pPr>
                  <w:r w:rsidRPr="00E70A6B">
                    <w:t xml:space="preserve"> и уровня инфляции, если иное не пред</w:t>
                  </w:r>
                  <w:r w:rsidRPr="00E70A6B">
                    <w:t>у</w:t>
                  </w:r>
                  <w:r w:rsidRPr="00E70A6B">
                    <w:t>смотрено договором аренды на основ</w:t>
                  </w:r>
                  <w:r w:rsidRPr="00E70A6B">
                    <w:t>а</w:t>
                  </w:r>
                  <w:r w:rsidRPr="00E70A6B">
                    <w:t>нии: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</w:pPr>
                  <w:r w:rsidRPr="00E70A6B">
                    <w:t>- договоров аренды имущества</w:t>
                  </w:r>
                </w:p>
                <w:p w:rsidR="009D038D" w:rsidRPr="0000295C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 w:rsidRPr="00E70A6B">
                    <w:t>Аим -арендная плата, прогноз</w:t>
                  </w:r>
                  <w:r w:rsidRPr="00E70A6B">
                    <w:t>и</w:t>
                  </w:r>
                  <w:r w:rsidRPr="00E70A6B">
                    <w:t>руемая к посту</w:t>
                  </w:r>
                  <w:r w:rsidRPr="00E70A6B">
                    <w:t>п</w:t>
                  </w:r>
                  <w:r w:rsidRPr="00E70A6B">
                    <w:t>лению в бюджет   сельского посел</w:t>
                  </w:r>
                  <w:r w:rsidRPr="00E70A6B">
                    <w:t>е</w:t>
                  </w:r>
                  <w:r w:rsidRPr="00E70A6B">
                    <w:t>ния в прогноз</w:t>
                  </w:r>
                  <w:r w:rsidRPr="00E70A6B">
                    <w:t>и</w:t>
                  </w:r>
                  <w:r w:rsidRPr="00E70A6B">
                    <w:t>руемом году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 w:rsidRPr="00E70A6B">
                    <w:t>Sоб – площадь объекта, сдаваем</w:t>
                  </w:r>
                  <w:r w:rsidRPr="00E70A6B">
                    <w:t>о</w:t>
                  </w:r>
                  <w:r w:rsidRPr="00E70A6B">
                    <w:t>го в аренду</w:t>
                  </w:r>
                </w:p>
                <w:p w:rsidR="009D038D" w:rsidRPr="00E70A6B" w:rsidRDefault="009D038D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 w:rsidRPr="00E70A6B">
                    <w:t>Апл – ставка арендной платы</w:t>
                  </w:r>
                </w:p>
                <w:p w:rsidR="009D038D" w:rsidRPr="0000295C" w:rsidRDefault="009D038D" w:rsidP="005B6CC8">
                  <w:pPr>
                    <w:pStyle w:val="formattext"/>
                    <w:spacing w:before="0" w:beforeAutospacing="0" w:after="0" w:afterAutospacing="0"/>
                    <w:ind w:firstLine="79"/>
                    <w:jc w:val="both"/>
                    <w:rPr>
                      <w:sz w:val="22"/>
                      <w:szCs w:val="22"/>
                    </w:rPr>
                  </w:pPr>
                  <w:r w:rsidRPr="00E70A6B">
                    <w:t>Кин – уровень инфляции, уст</w:t>
                  </w:r>
                  <w:r w:rsidRPr="00E70A6B">
                    <w:t>а</w:t>
                  </w:r>
                  <w:r w:rsidRPr="00E70A6B">
                    <w:t xml:space="preserve">новленный </w:t>
                  </w:r>
                  <w:r w:rsidRPr="00A228F8">
                    <w:rPr>
                      <w:sz w:val="22"/>
                      <w:szCs w:val="22"/>
                    </w:rPr>
                    <w:t>уровень инфляции, устано</w:t>
                  </w:r>
                  <w:r w:rsidRPr="00A228F8">
                    <w:rPr>
                      <w:sz w:val="22"/>
                      <w:szCs w:val="22"/>
                    </w:rPr>
                    <w:t>в</w:t>
                  </w:r>
                  <w:r w:rsidRPr="00A228F8">
                    <w:rPr>
                      <w:sz w:val="22"/>
                      <w:szCs w:val="22"/>
                    </w:rPr>
                    <w:t>ленный Областным законом о бюджете Ростовской области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7916D9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7916D9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Default="00FD008B" w:rsidP="00FD008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11107015100000120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Default="00FD008B" w:rsidP="005B6CC8">
                  <w:pPr>
                    <w:pStyle w:val="ConsPlusNormal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Доходы от перечисл</w:t>
                  </w:r>
                  <w:r>
                    <w:rPr>
                      <w:color w:val="000000"/>
                      <w:sz w:val="22"/>
                      <w:szCs w:val="22"/>
                    </w:rPr>
                    <w:t>е</w:t>
                  </w:r>
                  <w:r>
                    <w:rPr>
                      <w:color w:val="000000"/>
                      <w:sz w:val="22"/>
                      <w:szCs w:val="22"/>
                    </w:rPr>
                    <w:t>ния части прибыли, о</w:t>
                  </w:r>
                  <w:r>
                    <w:rPr>
                      <w:color w:val="000000"/>
                      <w:sz w:val="22"/>
                      <w:szCs w:val="22"/>
                    </w:rPr>
                    <w:t>с</w:t>
                  </w:r>
                  <w:r>
                    <w:rPr>
                      <w:color w:val="000000"/>
                      <w:sz w:val="22"/>
                      <w:szCs w:val="22"/>
                    </w:rPr>
                    <w:t>тающейся после уплаты налогов и иных обяз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>
                    <w:rPr>
                      <w:color w:val="000000"/>
                      <w:sz w:val="22"/>
                      <w:szCs w:val="22"/>
                    </w:rPr>
                    <w:t>тельных платежей м</w:t>
                  </w:r>
                  <w:r>
                    <w:rPr>
                      <w:color w:val="000000"/>
                      <w:sz w:val="22"/>
                      <w:szCs w:val="22"/>
                    </w:rPr>
                    <w:t>у</w:t>
                  </w:r>
                  <w:r>
                    <w:rPr>
                      <w:color w:val="000000"/>
                      <w:sz w:val="22"/>
                      <w:szCs w:val="22"/>
                    </w:rPr>
                    <w:t>ниципальных унита</w:t>
                  </w:r>
                  <w:r>
                    <w:rPr>
                      <w:color w:val="000000"/>
                      <w:sz w:val="22"/>
                      <w:szCs w:val="22"/>
                    </w:rPr>
                    <w:t>р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ных предприятий, со</w:t>
                  </w:r>
                  <w:r>
                    <w:rPr>
                      <w:color w:val="000000"/>
                      <w:sz w:val="22"/>
                      <w:szCs w:val="22"/>
                    </w:rPr>
                    <w:t>з</w:t>
                  </w:r>
                  <w:r>
                    <w:rPr>
                      <w:color w:val="000000"/>
                      <w:sz w:val="22"/>
                      <w:szCs w:val="22"/>
                    </w:rPr>
                    <w:t>данных сельскими п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>
                    <w:rPr>
                      <w:color w:val="000000"/>
                      <w:sz w:val="22"/>
                      <w:szCs w:val="22"/>
                    </w:rPr>
                    <w:t>селениями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D1A" w:rsidRPr="00291D1A" w:rsidRDefault="00291D1A" w:rsidP="00291D1A">
                  <w:pPr>
                    <w:shd w:val="clear" w:color="auto" w:fill="FFFFFF"/>
                    <w:rPr>
                      <w:color w:val="1A1A1A"/>
                      <w:sz w:val="22"/>
                      <w:szCs w:val="22"/>
                    </w:rPr>
                  </w:pPr>
                  <w:r w:rsidRPr="00291D1A">
                    <w:rPr>
                      <w:color w:val="1A1A1A"/>
                      <w:sz w:val="22"/>
                      <w:szCs w:val="22"/>
                    </w:rPr>
                    <w:lastRenderedPageBreak/>
                    <w:t>Расчет на</w:t>
                  </w:r>
                </w:p>
                <w:p w:rsidR="00291D1A" w:rsidRPr="00291D1A" w:rsidRDefault="00291D1A" w:rsidP="00291D1A">
                  <w:pPr>
                    <w:shd w:val="clear" w:color="auto" w:fill="FFFFFF"/>
                    <w:rPr>
                      <w:color w:val="1A1A1A"/>
                      <w:sz w:val="22"/>
                      <w:szCs w:val="22"/>
                    </w:rPr>
                  </w:pPr>
                  <w:r w:rsidRPr="00291D1A">
                    <w:rPr>
                      <w:color w:val="1A1A1A"/>
                      <w:sz w:val="22"/>
                      <w:szCs w:val="22"/>
                    </w:rPr>
                    <w:t>основании</w:t>
                  </w:r>
                </w:p>
                <w:p w:rsidR="00291D1A" w:rsidRPr="00291D1A" w:rsidRDefault="00291D1A" w:rsidP="00291D1A">
                  <w:pPr>
                    <w:shd w:val="clear" w:color="auto" w:fill="FFFFFF"/>
                    <w:rPr>
                      <w:color w:val="1A1A1A"/>
                      <w:sz w:val="22"/>
                      <w:szCs w:val="22"/>
                    </w:rPr>
                  </w:pPr>
                  <w:r w:rsidRPr="00291D1A">
                    <w:rPr>
                      <w:color w:val="1A1A1A"/>
                      <w:sz w:val="22"/>
                      <w:szCs w:val="22"/>
                    </w:rPr>
                    <w:t>фактич</w:t>
                  </w:r>
                  <w:r w:rsidRPr="00291D1A">
                    <w:rPr>
                      <w:color w:val="1A1A1A"/>
                      <w:sz w:val="22"/>
                      <w:szCs w:val="22"/>
                    </w:rPr>
                    <w:t>е</w:t>
                  </w:r>
                  <w:r w:rsidRPr="00291D1A">
                    <w:rPr>
                      <w:color w:val="1A1A1A"/>
                      <w:sz w:val="22"/>
                      <w:szCs w:val="22"/>
                    </w:rPr>
                    <w:t>ских</w:t>
                  </w:r>
                </w:p>
                <w:p w:rsidR="00291D1A" w:rsidRPr="00291D1A" w:rsidRDefault="00291D1A" w:rsidP="00291D1A">
                  <w:pPr>
                    <w:shd w:val="clear" w:color="auto" w:fill="FFFFFF"/>
                    <w:rPr>
                      <w:color w:val="1A1A1A"/>
                      <w:sz w:val="22"/>
                      <w:szCs w:val="22"/>
                    </w:rPr>
                  </w:pPr>
                  <w:r w:rsidRPr="00291D1A">
                    <w:rPr>
                      <w:color w:val="1A1A1A"/>
                      <w:sz w:val="22"/>
                      <w:szCs w:val="22"/>
                    </w:rPr>
                    <w:t>поступл</w:t>
                  </w:r>
                  <w:r w:rsidRPr="00291D1A">
                    <w:rPr>
                      <w:color w:val="1A1A1A"/>
                      <w:sz w:val="22"/>
                      <w:szCs w:val="22"/>
                    </w:rPr>
                    <w:t>е</w:t>
                  </w:r>
                  <w:r w:rsidRPr="00291D1A">
                    <w:rPr>
                      <w:color w:val="1A1A1A"/>
                      <w:sz w:val="22"/>
                      <w:szCs w:val="22"/>
                    </w:rPr>
                    <w:t>ний</w:t>
                  </w:r>
                </w:p>
                <w:p w:rsidR="00291D1A" w:rsidRDefault="00291D1A" w:rsidP="00291D1A">
                  <w:pPr>
                    <w:shd w:val="clear" w:color="auto" w:fill="FFFFFF"/>
                    <w:rPr>
                      <w:color w:val="1A1A1A"/>
                      <w:sz w:val="22"/>
                      <w:szCs w:val="22"/>
                    </w:rPr>
                  </w:pPr>
                  <w:r w:rsidRPr="00291D1A">
                    <w:rPr>
                      <w:color w:val="1A1A1A"/>
                      <w:sz w:val="22"/>
                      <w:szCs w:val="22"/>
                    </w:rPr>
                    <w:lastRenderedPageBreak/>
                    <w:t>текущего года</w:t>
                  </w:r>
                </w:p>
                <w:p w:rsidR="00864C8E" w:rsidRPr="00291D1A" w:rsidRDefault="00864C8E" w:rsidP="00291D1A">
                  <w:pPr>
                    <w:shd w:val="clear" w:color="auto" w:fill="FFFFFF"/>
                    <w:rPr>
                      <w:color w:val="1A1A1A"/>
                      <w:sz w:val="22"/>
                      <w:szCs w:val="22"/>
                    </w:rPr>
                  </w:pPr>
                  <w:r>
                    <w:rPr>
                      <w:color w:val="1A1A1A"/>
                      <w:sz w:val="22"/>
                      <w:szCs w:val="22"/>
                    </w:rPr>
                    <w:t>прямого расчета</w:t>
                  </w:r>
                </w:p>
                <w:p w:rsidR="00FD008B" w:rsidRPr="00291D1A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E70A6B" w:rsidRDefault="00FD008B" w:rsidP="005B6CC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E70A6B" w:rsidRDefault="00D55B59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</w:pPr>
                  <w:r>
                    <w:rPr>
                      <w:color w:val="000000"/>
                      <w:sz w:val="20"/>
                      <w:szCs w:val="20"/>
                    </w:rPr>
                    <w:t>Доходы имеют неси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color w:val="000000"/>
                      <w:sz w:val="20"/>
                      <w:szCs w:val="20"/>
                    </w:rPr>
                    <w:t>темный характер и не подлежат прогнозиров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color w:val="000000"/>
                      <w:sz w:val="20"/>
                      <w:szCs w:val="20"/>
                    </w:rPr>
                    <w:t>нию на очередной ф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нансовый год и план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вый период. 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>Прогнозный объем п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ступлений доходов в текущем финансовом году определяется исх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>дя из фактических п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>ступлений доходов по итогам отчетного п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>риода текущего фина</w:t>
                  </w:r>
                  <w:r>
                    <w:rPr>
                      <w:color w:val="000000"/>
                      <w:sz w:val="20"/>
                      <w:szCs w:val="20"/>
                    </w:rPr>
                    <w:t>н</w:t>
                  </w:r>
                  <w:r>
                    <w:rPr>
                      <w:color w:val="000000"/>
                      <w:sz w:val="20"/>
                      <w:szCs w:val="20"/>
                    </w:rPr>
                    <w:t>сового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E70A6B" w:rsidRDefault="00D55B59" w:rsidP="005B6CC8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Источник данных – отчет об исполнении бюджета текущего года                                                                                                                       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7B3B38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11109045100000120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поступления от использования имущ</w:t>
                  </w:r>
                  <w:r>
                    <w:rPr>
                      <w:color w:val="000000"/>
                      <w:sz w:val="22"/>
                      <w:szCs w:val="22"/>
                    </w:rPr>
                    <w:t>е</w:t>
                  </w:r>
                  <w:r>
                    <w:rPr>
                      <w:color w:val="000000"/>
                      <w:sz w:val="22"/>
                      <w:szCs w:val="22"/>
                    </w:rPr>
                    <w:t>ства, находящегося в собственности сельских поселений (за исключ</w:t>
                  </w:r>
                  <w:r>
                    <w:rPr>
                      <w:color w:val="000000"/>
                      <w:sz w:val="22"/>
                      <w:szCs w:val="22"/>
                    </w:rPr>
                    <w:t>е</w:t>
                  </w:r>
                  <w:r>
                    <w:rPr>
                      <w:color w:val="000000"/>
                      <w:sz w:val="22"/>
                      <w:szCs w:val="22"/>
                    </w:rPr>
                    <w:t>нием имущества мун</w:t>
                  </w:r>
                  <w:r>
                    <w:rPr>
                      <w:color w:val="000000"/>
                      <w:sz w:val="22"/>
                      <w:szCs w:val="22"/>
                    </w:rPr>
                    <w:t>и</w:t>
                  </w:r>
                  <w:r>
                    <w:rPr>
                      <w:color w:val="000000"/>
                      <w:sz w:val="22"/>
                      <w:szCs w:val="22"/>
                    </w:rPr>
                    <w:t>ципальных бюджетных и автономных учре</w:t>
                  </w:r>
                  <w:r>
                    <w:rPr>
                      <w:color w:val="000000"/>
                      <w:sz w:val="22"/>
                      <w:szCs w:val="22"/>
                    </w:rPr>
                    <w:t>ж</w:t>
                  </w:r>
                  <w:r>
                    <w:rPr>
                      <w:color w:val="000000"/>
                      <w:sz w:val="22"/>
                      <w:szCs w:val="22"/>
                    </w:rPr>
                    <w:t>дений, а также имущ</w:t>
                  </w:r>
                  <w:r>
                    <w:rPr>
                      <w:color w:val="000000"/>
                      <w:sz w:val="22"/>
                      <w:szCs w:val="22"/>
                    </w:rPr>
                    <w:t>е</w:t>
                  </w:r>
                  <w:r>
                    <w:rPr>
                      <w:color w:val="000000"/>
                      <w:sz w:val="22"/>
                      <w:szCs w:val="22"/>
                    </w:rPr>
                    <w:t>ства муниципальных унитарных предпр</w:t>
                  </w:r>
                  <w:r>
                    <w:rPr>
                      <w:color w:val="000000"/>
                      <w:sz w:val="22"/>
                      <w:szCs w:val="22"/>
                    </w:rPr>
                    <w:t>и</w:t>
                  </w:r>
                  <w:r>
                    <w:rPr>
                      <w:color w:val="000000"/>
                      <w:sz w:val="22"/>
                      <w:szCs w:val="22"/>
                    </w:rPr>
                    <w:t>ятий, в том числе 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>
                    <w:rPr>
                      <w:color w:val="000000"/>
                      <w:sz w:val="22"/>
                      <w:szCs w:val="22"/>
                    </w:rPr>
                    <w:t>зенных)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Метод пр</w:t>
                  </w:r>
                  <w:r w:rsidRPr="0000295C">
                    <w:rPr>
                      <w:sz w:val="22"/>
                      <w:szCs w:val="22"/>
                    </w:rPr>
                    <w:t>я</w:t>
                  </w:r>
                  <w:r w:rsidRPr="0000295C">
                    <w:rPr>
                      <w:sz w:val="22"/>
                      <w:szCs w:val="22"/>
                    </w:rPr>
                    <w:t>мого 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center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ДИпр = Д1+Д2+Д3+ и т.д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Прогнозный объем п</w:t>
                  </w:r>
                  <w:r w:rsidRPr="00AF345F">
                    <w:rPr>
                      <w:sz w:val="20"/>
                      <w:szCs w:val="20"/>
                    </w:rPr>
                    <w:t>о</w:t>
                  </w:r>
                  <w:r w:rsidRPr="00AF345F">
                    <w:rPr>
                      <w:sz w:val="20"/>
                      <w:szCs w:val="20"/>
                    </w:rPr>
                    <w:t>ступл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ний данного вида доходов определяется, как сумма пл</w:t>
                  </w:r>
                  <w:r w:rsidRPr="00AF345F">
                    <w:rPr>
                      <w:sz w:val="20"/>
                      <w:szCs w:val="20"/>
                    </w:rPr>
                    <w:t>а</w:t>
                  </w:r>
                  <w:r w:rsidRPr="00AF345F">
                    <w:rPr>
                      <w:sz w:val="20"/>
                      <w:szCs w:val="20"/>
                    </w:rPr>
                    <w:t>тежей по заключенным догов</w:t>
                  </w:r>
                  <w:r w:rsidRPr="00AF345F">
                    <w:rPr>
                      <w:sz w:val="20"/>
                      <w:szCs w:val="20"/>
                    </w:rPr>
                    <w:t>о</w:t>
                  </w:r>
                  <w:r w:rsidRPr="00AF345F">
                    <w:rPr>
                      <w:sz w:val="20"/>
                      <w:szCs w:val="20"/>
                    </w:rPr>
                    <w:t>рам.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ДИпр – доходы от прочих поступлений от использования имущ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ства, наход</w:t>
                  </w:r>
                  <w:r w:rsidRPr="00AF345F">
                    <w:rPr>
                      <w:sz w:val="20"/>
                      <w:szCs w:val="20"/>
                    </w:rPr>
                    <w:t>я</w:t>
                  </w:r>
                  <w:r w:rsidRPr="00AF345F">
                    <w:rPr>
                      <w:sz w:val="20"/>
                      <w:szCs w:val="20"/>
                    </w:rPr>
                    <w:t>щегося в собственности посел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ния;</w:t>
                  </w:r>
                  <w:r w:rsidRPr="00AF345F">
                    <w:rPr>
                      <w:sz w:val="20"/>
                      <w:szCs w:val="20"/>
                    </w:rPr>
                    <w:br/>
                    <w:t>Д1, Д2, Д3 и т.д. – суммы платежей по заключенным (план</w:t>
                  </w:r>
                  <w:r w:rsidRPr="00AF345F">
                    <w:rPr>
                      <w:sz w:val="20"/>
                      <w:szCs w:val="20"/>
                    </w:rPr>
                    <w:t>и</w:t>
                  </w:r>
                  <w:r w:rsidRPr="00AF345F">
                    <w:rPr>
                      <w:sz w:val="20"/>
                      <w:szCs w:val="20"/>
                    </w:rPr>
                    <w:t>руемым к заключ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нию) договорам</w:t>
                  </w:r>
                </w:p>
              </w:tc>
            </w:tr>
            <w:tr w:rsidR="00DB38E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Default="00DB38E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00295C" w:rsidRDefault="00DB38EB" w:rsidP="00B10CE2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00295C" w:rsidRDefault="00DB38EB" w:rsidP="00B10CE2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DB38EB" w:rsidRDefault="00DB38EB" w:rsidP="00DB38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1110904510</w:t>
                  </w:r>
                  <w:r w:rsidRPr="00DB38EB">
                    <w:rPr>
                      <w:sz w:val="22"/>
                      <w:szCs w:val="22"/>
                    </w:rPr>
                    <w:t>1000 120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DB38EB" w:rsidRDefault="00DB38EB" w:rsidP="00DB38EB">
                  <w:pPr>
                    <w:spacing w:before="120" w:after="120"/>
                    <w:jc w:val="both"/>
                    <w:rPr>
                      <w:sz w:val="22"/>
                      <w:szCs w:val="22"/>
                    </w:rPr>
                  </w:pPr>
                  <w:r w:rsidRPr="00DB38EB">
                    <w:rPr>
                      <w:sz w:val="22"/>
                      <w:szCs w:val="22"/>
                    </w:rPr>
                    <w:t>Прочие поступл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ния от использования имущ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ства, находящ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гося в собственн</w:t>
                  </w:r>
                  <w:r w:rsidRPr="00DB38EB">
                    <w:rPr>
                      <w:sz w:val="22"/>
                      <w:szCs w:val="22"/>
                    </w:rPr>
                    <w:t>о</w:t>
                  </w:r>
                  <w:r w:rsidRPr="00DB38EB">
                    <w:rPr>
                      <w:sz w:val="22"/>
                      <w:szCs w:val="22"/>
                    </w:rPr>
                    <w:t>сти сельских поселений (за исключ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нием имущества мун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ципальных бю</w:t>
                  </w:r>
                  <w:r w:rsidRPr="00DB38EB">
                    <w:rPr>
                      <w:sz w:val="22"/>
                      <w:szCs w:val="22"/>
                    </w:rPr>
                    <w:t>д</w:t>
                  </w:r>
                  <w:r w:rsidRPr="00DB38EB">
                    <w:rPr>
                      <w:sz w:val="22"/>
                      <w:szCs w:val="22"/>
                    </w:rPr>
                    <w:t>жетных и автономных учре</w:t>
                  </w:r>
                  <w:r w:rsidRPr="00DB38EB">
                    <w:rPr>
                      <w:sz w:val="22"/>
                      <w:szCs w:val="22"/>
                    </w:rPr>
                    <w:t>ж</w:t>
                  </w:r>
                  <w:r w:rsidRPr="00DB38EB">
                    <w:rPr>
                      <w:sz w:val="22"/>
                      <w:szCs w:val="22"/>
                    </w:rPr>
                    <w:t>дений, а также имущ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ства муниц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пальных унитарных предпр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ятий, в том числе к</w:t>
                  </w:r>
                  <w:r w:rsidRPr="00DB38EB">
                    <w:rPr>
                      <w:sz w:val="22"/>
                      <w:szCs w:val="22"/>
                    </w:rPr>
                    <w:t>а</w:t>
                  </w:r>
                  <w:r w:rsidRPr="00DB38EB">
                    <w:rPr>
                      <w:sz w:val="22"/>
                      <w:szCs w:val="22"/>
                    </w:rPr>
                    <w:t>зенных) (сумма неосн</w:t>
                  </w:r>
                  <w:r w:rsidRPr="00DB38EB">
                    <w:rPr>
                      <w:sz w:val="22"/>
                      <w:szCs w:val="22"/>
                    </w:rPr>
                    <w:t>о</w:t>
                  </w:r>
                  <w:r w:rsidRPr="00DB38EB">
                    <w:rPr>
                      <w:sz w:val="22"/>
                      <w:szCs w:val="22"/>
                    </w:rPr>
                    <w:t>вательного обог</w:t>
                  </w:r>
                  <w:r w:rsidRPr="00DB38EB">
                    <w:rPr>
                      <w:sz w:val="22"/>
                      <w:szCs w:val="22"/>
                    </w:rPr>
                    <w:t>а</w:t>
                  </w:r>
                  <w:r w:rsidRPr="00DB38EB">
                    <w:rPr>
                      <w:sz w:val="22"/>
                      <w:szCs w:val="22"/>
                    </w:rPr>
                    <w:t>щения за пользование земел</w:t>
                  </w:r>
                  <w:r w:rsidRPr="00DB38EB">
                    <w:rPr>
                      <w:sz w:val="22"/>
                      <w:szCs w:val="22"/>
                    </w:rPr>
                    <w:t>ь</w:t>
                  </w:r>
                  <w:r w:rsidRPr="00DB38EB">
                    <w:rPr>
                      <w:sz w:val="22"/>
                      <w:szCs w:val="22"/>
                    </w:rPr>
                    <w:t>ными участками, нах</w:t>
                  </w:r>
                  <w:r w:rsidRPr="00DB38EB">
                    <w:rPr>
                      <w:sz w:val="22"/>
                      <w:szCs w:val="22"/>
                    </w:rPr>
                    <w:t>о</w:t>
                  </w:r>
                  <w:r w:rsidRPr="00DB38EB">
                    <w:rPr>
                      <w:sz w:val="22"/>
                      <w:szCs w:val="22"/>
                    </w:rPr>
                    <w:lastRenderedPageBreak/>
                    <w:t>дящимися в собстве</w:t>
                  </w:r>
                  <w:r w:rsidRPr="00DB38EB">
                    <w:rPr>
                      <w:sz w:val="22"/>
                      <w:szCs w:val="22"/>
                    </w:rPr>
                    <w:t>н</w:t>
                  </w:r>
                  <w:r w:rsidRPr="00DB38EB">
                    <w:rPr>
                      <w:sz w:val="22"/>
                      <w:szCs w:val="22"/>
                    </w:rPr>
                    <w:t>ности сельского пос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ления, право распор</w:t>
                  </w:r>
                  <w:r w:rsidRPr="00DB38EB">
                    <w:rPr>
                      <w:sz w:val="22"/>
                      <w:szCs w:val="22"/>
                    </w:rPr>
                    <w:t>я</w:t>
                  </w:r>
                  <w:r w:rsidRPr="00DB38EB">
                    <w:rPr>
                      <w:sz w:val="22"/>
                      <w:szCs w:val="22"/>
                    </w:rPr>
                    <w:t>жения которыми в с</w:t>
                  </w:r>
                  <w:r w:rsidRPr="00DB38EB">
                    <w:rPr>
                      <w:sz w:val="22"/>
                      <w:szCs w:val="22"/>
                    </w:rPr>
                    <w:t>о</w:t>
                  </w:r>
                  <w:r w:rsidRPr="00DB38EB">
                    <w:rPr>
                      <w:sz w:val="22"/>
                      <w:szCs w:val="22"/>
                    </w:rPr>
                    <w:t>ответствии с законод</w:t>
                  </w:r>
                  <w:r w:rsidRPr="00DB38EB">
                    <w:rPr>
                      <w:sz w:val="22"/>
                      <w:szCs w:val="22"/>
                    </w:rPr>
                    <w:t>а</w:t>
                  </w:r>
                  <w:r w:rsidRPr="00DB38EB">
                    <w:rPr>
                      <w:sz w:val="22"/>
                      <w:szCs w:val="22"/>
                    </w:rPr>
                    <w:t>тельством Российской Федерации предоста</w:t>
                  </w:r>
                  <w:r w:rsidRPr="00DB38EB">
                    <w:rPr>
                      <w:sz w:val="22"/>
                      <w:szCs w:val="22"/>
                    </w:rPr>
                    <w:t>в</w:t>
                  </w:r>
                  <w:r w:rsidRPr="00DB38EB">
                    <w:rPr>
                      <w:sz w:val="22"/>
                      <w:szCs w:val="22"/>
                    </w:rPr>
                    <w:t>лено органам местного самоуправл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00295C" w:rsidRDefault="00DB38EB" w:rsidP="00B10CE2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lastRenderedPageBreak/>
                    <w:t>Метод пр</w:t>
                  </w:r>
                  <w:r w:rsidRPr="0000295C">
                    <w:rPr>
                      <w:sz w:val="22"/>
                      <w:szCs w:val="22"/>
                    </w:rPr>
                    <w:t>я</w:t>
                  </w:r>
                  <w:r w:rsidRPr="0000295C">
                    <w:rPr>
                      <w:sz w:val="22"/>
                      <w:szCs w:val="22"/>
                    </w:rPr>
                    <w:t>мого 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AF345F" w:rsidRDefault="00DB38EB" w:rsidP="00B10CE2">
                  <w:pPr>
                    <w:jc w:val="center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ДИпр = Д1+Д2+Д3+ и т.д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AF345F" w:rsidRDefault="00DB38EB" w:rsidP="00B10CE2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Прогнозный объем п</w:t>
                  </w:r>
                  <w:r w:rsidRPr="00AF345F">
                    <w:rPr>
                      <w:sz w:val="20"/>
                      <w:szCs w:val="20"/>
                    </w:rPr>
                    <w:t>о</w:t>
                  </w:r>
                  <w:r w:rsidRPr="00AF345F">
                    <w:rPr>
                      <w:sz w:val="20"/>
                      <w:szCs w:val="20"/>
                    </w:rPr>
                    <w:t>ступл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ний данного вида доходов определяется, как сумма пл</w:t>
                  </w:r>
                  <w:r w:rsidRPr="00AF345F">
                    <w:rPr>
                      <w:sz w:val="20"/>
                      <w:szCs w:val="20"/>
                    </w:rPr>
                    <w:t>а</w:t>
                  </w:r>
                  <w:r w:rsidRPr="00AF345F">
                    <w:rPr>
                      <w:sz w:val="20"/>
                      <w:szCs w:val="20"/>
                    </w:rPr>
                    <w:t>тежей по заключенным догов</w:t>
                  </w:r>
                  <w:r w:rsidRPr="00AF345F">
                    <w:rPr>
                      <w:sz w:val="20"/>
                      <w:szCs w:val="20"/>
                    </w:rPr>
                    <w:t>о</w:t>
                  </w:r>
                  <w:r w:rsidRPr="00AF345F">
                    <w:rPr>
                      <w:sz w:val="20"/>
                      <w:szCs w:val="20"/>
                    </w:rPr>
                    <w:t>рам.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AF345F" w:rsidRDefault="00DB38EB" w:rsidP="00B10CE2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ДИпр – доходы от прочих поступлений от использования имущ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ства, наход</w:t>
                  </w:r>
                  <w:r w:rsidRPr="00AF345F">
                    <w:rPr>
                      <w:sz w:val="20"/>
                      <w:szCs w:val="20"/>
                    </w:rPr>
                    <w:t>я</w:t>
                  </w:r>
                  <w:r w:rsidRPr="00AF345F">
                    <w:rPr>
                      <w:sz w:val="20"/>
                      <w:szCs w:val="20"/>
                    </w:rPr>
                    <w:t>щегося в собственности посел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ния;</w:t>
                  </w:r>
                  <w:r w:rsidRPr="00AF345F">
                    <w:rPr>
                      <w:sz w:val="20"/>
                      <w:szCs w:val="20"/>
                    </w:rPr>
                    <w:br/>
                    <w:t>Д1, Д2, Д3 и т.д. – суммы платежей по заключенным (план</w:t>
                  </w:r>
                  <w:r w:rsidRPr="00AF345F">
                    <w:rPr>
                      <w:sz w:val="20"/>
                      <w:szCs w:val="20"/>
                    </w:rPr>
                    <w:t>и</w:t>
                  </w:r>
                  <w:r w:rsidRPr="00AF345F">
                    <w:rPr>
                      <w:sz w:val="20"/>
                      <w:szCs w:val="20"/>
                    </w:rPr>
                    <w:t>руемым к заключ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нию) договорам</w:t>
                  </w:r>
                </w:p>
              </w:tc>
            </w:tr>
            <w:tr w:rsidR="00DB38E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Default="00DB38E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00295C" w:rsidRDefault="00DB38EB" w:rsidP="00B10CE2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00295C" w:rsidRDefault="00DB38EB" w:rsidP="00B10CE2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DB38EB" w:rsidRDefault="00DB38EB" w:rsidP="00B10C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11109045102000</w:t>
                  </w:r>
                  <w:r w:rsidRPr="00DB38EB">
                    <w:rPr>
                      <w:sz w:val="22"/>
                      <w:szCs w:val="22"/>
                    </w:rPr>
                    <w:t>120</w:t>
                  </w:r>
                </w:p>
                <w:p w:rsidR="00DB38EB" w:rsidRPr="00DB38EB" w:rsidRDefault="00DB38EB" w:rsidP="00B10C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DB38EB" w:rsidRDefault="00DB38EB" w:rsidP="00B10CE2">
                  <w:pPr>
                    <w:rPr>
                      <w:sz w:val="22"/>
                      <w:szCs w:val="22"/>
                    </w:rPr>
                  </w:pPr>
                  <w:r w:rsidRPr="00DB38EB">
                    <w:rPr>
                      <w:sz w:val="22"/>
                      <w:szCs w:val="22"/>
                    </w:rPr>
                    <w:t>Прочие поступления от использования имущ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ства, наход</w:t>
                  </w:r>
                  <w:r w:rsidRPr="00DB38EB">
                    <w:rPr>
                      <w:sz w:val="22"/>
                      <w:szCs w:val="22"/>
                    </w:rPr>
                    <w:t>я</w:t>
                  </w:r>
                  <w:r w:rsidRPr="00DB38EB">
                    <w:rPr>
                      <w:sz w:val="22"/>
                      <w:szCs w:val="22"/>
                    </w:rPr>
                    <w:t>щегося в собственн</w:t>
                  </w:r>
                  <w:r w:rsidRPr="00DB38EB">
                    <w:rPr>
                      <w:sz w:val="22"/>
                      <w:szCs w:val="22"/>
                    </w:rPr>
                    <w:t>о</w:t>
                  </w:r>
                  <w:r w:rsidRPr="00DB38EB">
                    <w:rPr>
                      <w:sz w:val="22"/>
                      <w:szCs w:val="22"/>
                    </w:rPr>
                    <w:t>сти сельских поселений (за исключ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нием имущества мун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ципальных бюджетных и автономных учре</w:t>
                  </w:r>
                  <w:r w:rsidRPr="00DB38EB">
                    <w:rPr>
                      <w:sz w:val="22"/>
                      <w:szCs w:val="22"/>
                    </w:rPr>
                    <w:t>ж</w:t>
                  </w:r>
                  <w:r w:rsidRPr="00DB38EB">
                    <w:rPr>
                      <w:sz w:val="22"/>
                      <w:szCs w:val="22"/>
                    </w:rPr>
                    <w:t>дений, а также имущ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ства муниц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пальных унитарных предпр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ятий, в том числе к</w:t>
                  </w:r>
                  <w:r w:rsidRPr="00DB38EB">
                    <w:rPr>
                      <w:sz w:val="22"/>
                      <w:szCs w:val="22"/>
                    </w:rPr>
                    <w:t>а</w:t>
                  </w:r>
                  <w:r w:rsidRPr="00DB38EB">
                    <w:rPr>
                      <w:sz w:val="22"/>
                      <w:szCs w:val="22"/>
                    </w:rPr>
                    <w:t>зенных) (сумма неосн</w:t>
                  </w:r>
                  <w:r w:rsidRPr="00DB38EB">
                    <w:rPr>
                      <w:sz w:val="22"/>
                      <w:szCs w:val="22"/>
                    </w:rPr>
                    <w:t>о</w:t>
                  </w:r>
                  <w:r w:rsidRPr="00DB38EB">
                    <w:rPr>
                      <w:sz w:val="22"/>
                      <w:szCs w:val="22"/>
                    </w:rPr>
                    <w:t>вател</w:t>
                  </w:r>
                  <w:r w:rsidRPr="00DB38EB">
                    <w:rPr>
                      <w:sz w:val="22"/>
                      <w:szCs w:val="22"/>
                    </w:rPr>
                    <w:t>ь</w:t>
                  </w:r>
                  <w:r w:rsidRPr="00DB38EB">
                    <w:rPr>
                      <w:sz w:val="22"/>
                      <w:szCs w:val="22"/>
                    </w:rPr>
                    <w:t>ного обогащения за пользование имущ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ством (за исключен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ем земельных учас</w:t>
                  </w:r>
                  <w:r w:rsidRPr="00DB38EB">
                    <w:rPr>
                      <w:sz w:val="22"/>
                      <w:szCs w:val="22"/>
                    </w:rPr>
                    <w:t>т</w:t>
                  </w:r>
                  <w:r w:rsidRPr="00DB38EB">
                    <w:rPr>
                      <w:sz w:val="22"/>
                      <w:szCs w:val="22"/>
                    </w:rPr>
                    <w:t>ков), находящимся в опер</w:t>
                  </w:r>
                  <w:r w:rsidRPr="00DB38EB">
                    <w:rPr>
                      <w:sz w:val="22"/>
                      <w:szCs w:val="22"/>
                    </w:rPr>
                    <w:t>а</w:t>
                  </w:r>
                  <w:r w:rsidRPr="00DB38EB">
                    <w:rPr>
                      <w:sz w:val="22"/>
                      <w:szCs w:val="22"/>
                    </w:rPr>
                    <w:t>тивном управлении о</w:t>
                  </w:r>
                  <w:r w:rsidRPr="00DB38EB">
                    <w:rPr>
                      <w:sz w:val="22"/>
                      <w:szCs w:val="22"/>
                    </w:rPr>
                    <w:t>р</w:t>
                  </w:r>
                  <w:r w:rsidRPr="00DB38EB">
                    <w:rPr>
                      <w:sz w:val="22"/>
                      <w:szCs w:val="22"/>
                    </w:rPr>
                    <w:t>ганов управления сел</w:t>
                  </w:r>
                  <w:r w:rsidRPr="00DB38EB">
                    <w:rPr>
                      <w:sz w:val="22"/>
                      <w:szCs w:val="22"/>
                    </w:rPr>
                    <w:t>ь</w:t>
                  </w:r>
                  <w:r w:rsidRPr="00DB38EB">
                    <w:rPr>
                      <w:sz w:val="22"/>
                      <w:szCs w:val="22"/>
                    </w:rPr>
                    <w:t>ского поселения и со</w:t>
                  </w:r>
                  <w:r w:rsidRPr="00DB38EB">
                    <w:rPr>
                      <w:sz w:val="22"/>
                      <w:szCs w:val="22"/>
                    </w:rPr>
                    <w:t>з</w:t>
                  </w:r>
                  <w:r w:rsidRPr="00DB38EB">
                    <w:rPr>
                      <w:sz w:val="22"/>
                      <w:szCs w:val="22"/>
                    </w:rPr>
                    <w:t>данных ими учрежд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00295C" w:rsidRDefault="00DB38EB" w:rsidP="00B10CE2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Метод пр</w:t>
                  </w:r>
                  <w:r w:rsidRPr="0000295C">
                    <w:rPr>
                      <w:sz w:val="22"/>
                      <w:szCs w:val="22"/>
                    </w:rPr>
                    <w:t>я</w:t>
                  </w:r>
                  <w:r w:rsidRPr="0000295C">
                    <w:rPr>
                      <w:sz w:val="22"/>
                      <w:szCs w:val="22"/>
                    </w:rPr>
                    <w:t>мого 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AF345F" w:rsidRDefault="00DB38EB" w:rsidP="00B10CE2">
                  <w:pPr>
                    <w:jc w:val="center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ДИпр = Д1+Д2+Д3+ и т.д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AF345F" w:rsidRDefault="00DB38EB" w:rsidP="00B10CE2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Прогнозный объем п</w:t>
                  </w:r>
                  <w:r w:rsidRPr="00AF345F">
                    <w:rPr>
                      <w:sz w:val="20"/>
                      <w:szCs w:val="20"/>
                    </w:rPr>
                    <w:t>о</w:t>
                  </w:r>
                  <w:r w:rsidRPr="00AF345F">
                    <w:rPr>
                      <w:sz w:val="20"/>
                      <w:szCs w:val="20"/>
                    </w:rPr>
                    <w:t>ступл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ний данного вида доходов определяется, как сумма пл</w:t>
                  </w:r>
                  <w:r w:rsidRPr="00AF345F">
                    <w:rPr>
                      <w:sz w:val="20"/>
                      <w:szCs w:val="20"/>
                    </w:rPr>
                    <w:t>а</w:t>
                  </w:r>
                  <w:r w:rsidRPr="00AF345F">
                    <w:rPr>
                      <w:sz w:val="20"/>
                      <w:szCs w:val="20"/>
                    </w:rPr>
                    <w:t>тежей по заключенным догов</w:t>
                  </w:r>
                  <w:r w:rsidRPr="00AF345F">
                    <w:rPr>
                      <w:sz w:val="20"/>
                      <w:szCs w:val="20"/>
                    </w:rPr>
                    <w:t>о</w:t>
                  </w:r>
                  <w:r w:rsidRPr="00AF345F">
                    <w:rPr>
                      <w:sz w:val="20"/>
                      <w:szCs w:val="20"/>
                    </w:rPr>
                    <w:t>рам.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AF345F" w:rsidRDefault="00DB38EB" w:rsidP="00B10CE2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ДИпр – доходы от прочих поступлений от использования имущ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ства, наход</w:t>
                  </w:r>
                  <w:r w:rsidRPr="00AF345F">
                    <w:rPr>
                      <w:sz w:val="20"/>
                      <w:szCs w:val="20"/>
                    </w:rPr>
                    <w:t>я</w:t>
                  </w:r>
                  <w:r w:rsidRPr="00AF345F">
                    <w:rPr>
                      <w:sz w:val="20"/>
                      <w:szCs w:val="20"/>
                    </w:rPr>
                    <w:t>щегося в собственности посел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ния;</w:t>
                  </w:r>
                  <w:r w:rsidRPr="00AF345F">
                    <w:rPr>
                      <w:sz w:val="20"/>
                      <w:szCs w:val="20"/>
                    </w:rPr>
                    <w:br/>
                    <w:t>Д1, Д2, Д3 и т.д. – суммы платежей по заключенным (план</w:t>
                  </w:r>
                  <w:r w:rsidRPr="00AF345F">
                    <w:rPr>
                      <w:sz w:val="20"/>
                      <w:szCs w:val="20"/>
                    </w:rPr>
                    <w:t>и</w:t>
                  </w:r>
                  <w:r w:rsidRPr="00AF345F">
                    <w:rPr>
                      <w:sz w:val="20"/>
                      <w:szCs w:val="20"/>
                    </w:rPr>
                    <w:t>руемым к заключ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нию) договорам</w:t>
                  </w:r>
                </w:p>
              </w:tc>
            </w:tr>
            <w:tr w:rsidR="00DB38E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Default="00DB38E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00295C" w:rsidRDefault="00DB38EB" w:rsidP="00B10CE2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00295C" w:rsidRDefault="00DB38EB" w:rsidP="00B10CE2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DB38EB" w:rsidRDefault="00DB38EB" w:rsidP="00B10C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B38E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1109045103000</w:t>
                  </w:r>
                  <w:r w:rsidRPr="00DB38EB">
                    <w:rPr>
                      <w:sz w:val="22"/>
                      <w:szCs w:val="22"/>
                    </w:rPr>
                    <w:t>120</w:t>
                  </w:r>
                </w:p>
                <w:p w:rsidR="00DB38EB" w:rsidRPr="00DB38EB" w:rsidRDefault="00DB38EB" w:rsidP="00B10C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DB38EB" w:rsidRDefault="00DB38EB" w:rsidP="00B10CE2">
                  <w:pPr>
                    <w:rPr>
                      <w:sz w:val="22"/>
                      <w:szCs w:val="22"/>
                    </w:rPr>
                  </w:pPr>
                  <w:r w:rsidRPr="00DB38EB">
                    <w:rPr>
                      <w:sz w:val="22"/>
                      <w:szCs w:val="22"/>
                    </w:rPr>
                    <w:t>Прочие поступления от использования имущ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ства, наход</w:t>
                  </w:r>
                  <w:r w:rsidRPr="00DB38EB">
                    <w:rPr>
                      <w:sz w:val="22"/>
                      <w:szCs w:val="22"/>
                    </w:rPr>
                    <w:t>я</w:t>
                  </w:r>
                  <w:r w:rsidRPr="00DB38EB">
                    <w:rPr>
                      <w:sz w:val="22"/>
                      <w:szCs w:val="22"/>
                    </w:rPr>
                    <w:t>щегося в собственн</w:t>
                  </w:r>
                  <w:r w:rsidRPr="00DB38EB">
                    <w:rPr>
                      <w:sz w:val="22"/>
                      <w:szCs w:val="22"/>
                    </w:rPr>
                    <w:t>о</w:t>
                  </w:r>
                  <w:r w:rsidRPr="00DB38EB">
                    <w:rPr>
                      <w:sz w:val="22"/>
                      <w:szCs w:val="22"/>
                    </w:rPr>
                    <w:t>сти сельских поселений (за исключ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lastRenderedPageBreak/>
                    <w:t>нием имущества мун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ципальных бюджетных и автономных учре</w:t>
                  </w:r>
                  <w:r w:rsidRPr="00DB38EB">
                    <w:rPr>
                      <w:sz w:val="22"/>
                      <w:szCs w:val="22"/>
                    </w:rPr>
                    <w:t>ж</w:t>
                  </w:r>
                  <w:r w:rsidRPr="00DB38EB">
                    <w:rPr>
                      <w:sz w:val="22"/>
                      <w:szCs w:val="22"/>
                    </w:rPr>
                    <w:t>дений, а также имущ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ства муниципальных унитарных предпр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ятий, в том числе к</w:t>
                  </w:r>
                  <w:r w:rsidRPr="00DB38EB">
                    <w:rPr>
                      <w:sz w:val="22"/>
                      <w:szCs w:val="22"/>
                    </w:rPr>
                    <w:t>а</w:t>
                  </w:r>
                  <w:r w:rsidRPr="00DB38EB">
                    <w:rPr>
                      <w:sz w:val="22"/>
                      <w:szCs w:val="22"/>
                    </w:rPr>
                    <w:t>зенных) (сумма неосн</w:t>
                  </w:r>
                  <w:r w:rsidRPr="00DB38EB">
                    <w:rPr>
                      <w:sz w:val="22"/>
                      <w:szCs w:val="22"/>
                    </w:rPr>
                    <w:t>о</w:t>
                  </w:r>
                  <w:r w:rsidRPr="00DB38EB">
                    <w:rPr>
                      <w:sz w:val="22"/>
                      <w:szCs w:val="22"/>
                    </w:rPr>
                    <w:t>вательного обог</w:t>
                  </w:r>
                  <w:r w:rsidRPr="00DB38EB">
                    <w:rPr>
                      <w:sz w:val="22"/>
                      <w:szCs w:val="22"/>
                    </w:rPr>
                    <w:t>а</w:t>
                  </w:r>
                  <w:r w:rsidRPr="00DB38EB">
                    <w:rPr>
                      <w:sz w:val="22"/>
                      <w:szCs w:val="22"/>
                    </w:rPr>
                    <w:t>щения за пользование имущ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ством (за исключен</w:t>
                  </w:r>
                  <w:r w:rsidRPr="00DB38EB">
                    <w:rPr>
                      <w:sz w:val="22"/>
                      <w:szCs w:val="22"/>
                    </w:rPr>
                    <w:t>и</w:t>
                  </w:r>
                  <w:r w:rsidRPr="00DB38EB">
                    <w:rPr>
                      <w:sz w:val="22"/>
                      <w:szCs w:val="22"/>
                    </w:rPr>
                    <w:t>ем земельных учас</w:t>
                  </w:r>
                  <w:r w:rsidRPr="00DB38EB">
                    <w:rPr>
                      <w:sz w:val="22"/>
                      <w:szCs w:val="22"/>
                    </w:rPr>
                    <w:t>т</w:t>
                  </w:r>
                  <w:r w:rsidRPr="00DB38EB">
                    <w:rPr>
                      <w:sz w:val="22"/>
                      <w:szCs w:val="22"/>
                    </w:rPr>
                    <w:t>ков), составляющим казну сельского пос</w:t>
                  </w:r>
                  <w:r w:rsidRPr="00DB38EB">
                    <w:rPr>
                      <w:sz w:val="22"/>
                      <w:szCs w:val="22"/>
                    </w:rPr>
                    <w:t>е</w:t>
                  </w:r>
                  <w:r w:rsidRPr="00DB38EB">
                    <w:rPr>
                      <w:sz w:val="22"/>
                      <w:szCs w:val="22"/>
                    </w:rPr>
                    <w:t>ления)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00295C" w:rsidRDefault="00DB38EB" w:rsidP="00B10CE2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lastRenderedPageBreak/>
                    <w:t>Метод пр</w:t>
                  </w:r>
                  <w:r w:rsidRPr="0000295C">
                    <w:rPr>
                      <w:sz w:val="22"/>
                      <w:szCs w:val="22"/>
                    </w:rPr>
                    <w:t>я</w:t>
                  </w:r>
                  <w:r w:rsidRPr="0000295C">
                    <w:rPr>
                      <w:sz w:val="22"/>
                      <w:szCs w:val="22"/>
                    </w:rPr>
                    <w:t>мого 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AF345F" w:rsidRDefault="00DB38EB" w:rsidP="00B10CE2">
                  <w:pPr>
                    <w:jc w:val="center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ДИпр = Д1+Д2+Д3+ и т.д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AF345F" w:rsidRDefault="00DB38EB" w:rsidP="00B10CE2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Прогнозный объем п</w:t>
                  </w:r>
                  <w:r w:rsidRPr="00AF345F">
                    <w:rPr>
                      <w:sz w:val="20"/>
                      <w:szCs w:val="20"/>
                    </w:rPr>
                    <w:t>о</w:t>
                  </w:r>
                  <w:r w:rsidRPr="00AF345F">
                    <w:rPr>
                      <w:sz w:val="20"/>
                      <w:szCs w:val="20"/>
                    </w:rPr>
                    <w:t>ступл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ний данного вида доходов определяется, как сумма пл</w:t>
                  </w:r>
                  <w:r w:rsidRPr="00AF345F">
                    <w:rPr>
                      <w:sz w:val="20"/>
                      <w:szCs w:val="20"/>
                    </w:rPr>
                    <w:t>а</w:t>
                  </w:r>
                  <w:r w:rsidRPr="00AF345F">
                    <w:rPr>
                      <w:sz w:val="20"/>
                      <w:szCs w:val="20"/>
                    </w:rPr>
                    <w:t>тежей по заключенным догов</w:t>
                  </w:r>
                  <w:r w:rsidRPr="00AF345F">
                    <w:rPr>
                      <w:sz w:val="20"/>
                      <w:szCs w:val="20"/>
                    </w:rPr>
                    <w:t>о</w:t>
                  </w:r>
                  <w:r w:rsidRPr="00AF345F">
                    <w:rPr>
                      <w:sz w:val="20"/>
                      <w:szCs w:val="20"/>
                    </w:rPr>
                    <w:lastRenderedPageBreak/>
                    <w:t>рам.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8EB" w:rsidRPr="00AF345F" w:rsidRDefault="00DB38EB" w:rsidP="00B10CE2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lastRenderedPageBreak/>
                    <w:t>ДИпр – доходы от прочих поступлений от использования имущ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ства, наход</w:t>
                  </w:r>
                  <w:r w:rsidRPr="00AF345F">
                    <w:rPr>
                      <w:sz w:val="20"/>
                      <w:szCs w:val="20"/>
                    </w:rPr>
                    <w:t>я</w:t>
                  </w:r>
                  <w:r w:rsidRPr="00AF345F">
                    <w:rPr>
                      <w:sz w:val="20"/>
                      <w:szCs w:val="20"/>
                    </w:rPr>
                    <w:t>щегося в собственности посел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lastRenderedPageBreak/>
                    <w:t>ния;</w:t>
                  </w:r>
                  <w:r w:rsidRPr="00AF345F">
                    <w:rPr>
                      <w:sz w:val="20"/>
                      <w:szCs w:val="20"/>
                    </w:rPr>
                    <w:br/>
                    <w:t>Д1, Д2, Д3 и т.д. – суммы платежей по заключенным (план</w:t>
                  </w:r>
                  <w:r w:rsidRPr="00AF345F">
                    <w:rPr>
                      <w:sz w:val="20"/>
                      <w:szCs w:val="20"/>
                    </w:rPr>
                    <w:t>и</w:t>
                  </w:r>
                  <w:r w:rsidRPr="00AF345F">
                    <w:rPr>
                      <w:sz w:val="20"/>
                      <w:szCs w:val="20"/>
                    </w:rPr>
                    <w:t>руемым к заключ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нию) договорам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Default="00DB38E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951 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 xml:space="preserve">Администрация </w:t>
                  </w:r>
                  <w:r w:rsidR="00DE05CC">
                    <w:rPr>
                      <w:sz w:val="20"/>
                      <w:szCs w:val="20"/>
                    </w:rPr>
                    <w:t>Манычского</w:t>
                  </w:r>
                  <w:r w:rsidRPr="00AF345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 xml:space="preserve">11301995100000130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Прочие доходы от оказ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ния платных услуг (р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бот) получателями средств бюджетов сельских пос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Метод пр</w:t>
                  </w:r>
                  <w:r w:rsidRPr="00AF345F">
                    <w:rPr>
                      <w:sz w:val="20"/>
                      <w:szCs w:val="20"/>
                    </w:rPr>
                    <w:t>я</w:t>
                  </w:r>
                  <w:r w:rsidRPr="00AF345F">
                    <w:rPr>
                      <w:sz w:val="20"/>
                      <w:szCs w:val="20"/>
                    </w:rPr>
                    <w:t>мого расчета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Дпу = Кпу1 × Ст1 + Кпу2 × Ст2 + и т.д.,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Определение количества пл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нируемых платных услуг каждого вида 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новывается на статист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ческих данных не менее чем за 3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>Дпу – доходы от ок</w:t>
                  </w:r>
                  <w:r w:rsidRPr="00AF345F">
                    <w:rPr>
                      <w:sz w:val="20"/>
                      <w:szCs w:val="20"/>
                    </w:rPr>
                    <w:t>а</w:t>
                  </w:r>
                  <w:r w:rsidRPr="00AF345F">
                    <w:rPr>
                      <w:sz w:val="20"/>
                      <w:szCs w:val="20"/>
                    </w:rPr>
                    <w:t>зания платных услуг (работ);</w:t>
                  </w:r>
                  <w:r w:rsidRPr="00AF345F">
                    <w:rPr>
                      <w:sz w:val="20"/>
                      <w:szCs w:val="20"/>
                    </w:rPr>
                    <w:br/>
                    <w:t>Кпу 1, Кпу2 и т.д. – количество прогноз</w:t>
                  </w:r>
                  <w:r w:rsidRPr="00AF345F">
                    <w:rPr>
                      <w:sz w:val="20"/>
                      <w:szCs w:val="20"/>
                    </w:rPr>
                    <w:t>и</w:t>
                  </w:r>
                  <w:r w:rsidRPr="00AF345F">
                    <w:rPr>
                      <w:sz w:val="20"/>
                      <w:szCs w:val="20"/>
                    </w:rPr>
                    <w:t>руемых платных услуг каждого вида, рассч</w:t>
                  </w:r>
                  <w:r w:rsidRPr="00AF345F">
                    <w:rPr>
                      <w:sz w:val="20"/>
                      <w:szCs w:val="20"/>
                    </w:rPr>
                    <w:t>и</w:t>
                  </w:r>
                  <w:r w:rsidRPr="00AF345F">
                    <w:rPr>
                      <w:sz w:val="20"/>
                      <w:szCs w:val="20"/>
                    </w:rPr>
                    <w:t>танное на основании статистических да</w:t>
                  </w:r>
                  <w:r w:rsidRPr="00AF345F">
                    <w:rPr>
                      <w:sz w:val="20"/>
                      <w:szCs w:val="20"/>
                    </w:rPr>
                    <w:t>н</w:t>
                  </w:r>
                  <w:r w:rsidRPr="00AF345F">
                    <w:rPr>
                      <w:sz w:val="20"/>
                      <w:szCs w:val="20"/>
                    </w:rPr>
                    <w:t>ных не менее чем за 3 года или за весь пер</w:t>
                  </w:r>
                  <w:r w:rsidRPr="00AF345F">
                    <w:rPr>
                      <w:sz w:val="20"/>
                      <w:szCs w:val="20"/>
                    </w:rPr>
                    <w:t>и</w:t>
                  </w:r>
                  <w:r w:rsidRPr="00AF345F">
                    <w:rPr>
                      <w:sz w:val="20"/>
                      <w:szCs w:val="20"/>
                    </w:rPr>
                    <w:t>од оказания услуги в случае, если он не пр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вышает 3 года;</w:t>
                  </w:r>
                  <w:r w:rsidRPr="00AF345F">
                    <w:rPr>
                      <w:sz w:val="20"/>
                      <w:szCs w:val="20"/>
                    </w:rPr>
                    <w:br/>
                    <w:t>Ст1, Ст2 и т.д. – сто</w:t>
                  </w:r>
                  <w:r w:rsidRPr="00AF345F">
                    <w:rPr>
                      <w:sz w:val="20"/>
                      <w:szCs w:val="20"/>
                    </w:rPr>
                    <w:t>и</w:t>
                  </w:r>
                  <w:r w:rsidRPr="00AF345F">
                    <w:rPr>
                      <w:sz w:val="20"/>
                      <w:szCs w:val="20"/>
                    </w:rPr>
                    <w:t>мость услуги кажд</w:t>
                  </w:r>
                  <w:r w:rsidRPr="00AF345F">
                    <w:rPr>
                      <w:sz w:val="20"/>
                      <w:szCs w:val="20"/>
                    </w:rPr>
                    <w:t>о</w:t>
                  </w:r>
                  <w:r w:rsidRPr="00AF345F">
                    <w:rPr>
                      <w:sz w:val="20"/>
                      <w:szCs w:val="20"/>
                    </w:rPr>
                    <w:t>го вида</w:t>
                  </w:r>
                </w:p>
              </w:tc>
            </w:tr>
            <w:tr w:rsidR="00FD008B" w:rsidRPr="0000295C" w:rsidTr="005B6CC8">
              <w:trPr>
                <w:trHeight w:val="42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Default="00DB38E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951 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rPr>
                      <w:sz w:val="20"/>
                      <w:szCs w:val="20"/>
                    </w:rPr>
                  </w:pPr>
                  <w:r w:rsidRPr="00AF345F">
                    <w:rPr>
                      <w:sz w:val="20"/>
                      <w:szCs w:val="20"/>
                    </w:rPr>
                    <w:t xml:space="preserve">Администрация </w:t>
                  </w:r>
                  <w:r w:rsidR="00DE05CC">
                    <w:rPr>
                      <w:sz w:val="20"/>
                      <w:szCs w:val="20"/>
                    </w:rPr>
                    <w:t>Манычского</w:t>
                  </w:r>
                  <w:r w:rsidRPr="00AF345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AF345F">
                    <w:rPr>
                      <w:sz w:val="20"/>
                      <w:szCs w:val="20"/>
                    </w:rPr>
                    <w:t>е</w:t>
                  </w:r>
                  <w:r w:rsidRPr="00AF345F">
                    <w:rPr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11302065100000130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Доходы, поступающие в порядке возмещения ра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ходов, понесенных в связи с эксплуатацией имущ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ства сельских п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Default="00FD008B" w:rsidP="005B6CC8">
                  <w:r w:rsidRPr="008832A2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spacing w:after="240"/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По данному коду уч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тываю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ся поступления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поступа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ю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щие в порядке возмещения расх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дов, понесенных в связи с эксплуатацией имущ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ства сельских посел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ний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Пр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гнозный объем поступл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ний доходов в текущем финанс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вом году определяется исх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дя из фактических п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ступлений доходов по итогам отчетного п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риода текущего фина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сового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spacing w:after="240"/>
                    <w:jc w:val="both"/>
                    <w:rPr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7B3B38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DB38E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 w:rsidRPr="0000295C">
                    <w:rPr>
                      <w:sz w:val="22"/>
                      <w:szCs w:val="22"/>
                    </w:rPr>
                    <w:t xml:space="preserve"> 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11302995100000</w:t>
                  </w:r>
                  <w:r w:rsidRPr="0000295C">
                    <w:rPr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color w:val="000000"/>
                      <w:sz w:val="22"/>
                      <w:szCs w:val="22"/>
                    </w:rPr>
                    <w:t>Прочие доходы от ко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пенсации затрат бю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жетов сельских посел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228F8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A228F8">
                    <w:rPr>
                      <w:sz w:val="22"/>
                      <w:szCs w:val="22"/>
                    </w:rPr>
                    <w:t>Алгоритм расчета о</w:t>
                  </w:r>
                  <w:r w:rsidRPr="00A228F8">
                    <w:rPr>
                      <w:sz w:val="22"/>
                      <w:szCs w:val="22"/>
                    </w:rPr>
                    <w:t>с</w:t>
                  </w:r>
                  <w:r w:rsidRPr="00A228F8">
                    <w:rPr>
                      <w:sz w:val="22"/>
                      <w:szCs w:val="22"/>
                    </w:rPr>
                    <w:t>нован на статьях 12, 41, 51, 161, 219 Бю</w:t>
                  </w:r>
                  <w:r w:rsidRPr="00A228F8">
                    <w:rPr>
                      <w:sz w:val="22"/>
                      <w:szCs w:val="22"/>
                    </w:rPr>
                    <w:t>д</w:t>
                  </w:r>
                  <w:r w:rsidRPr="00A228F8">
                    <w:rPr>
                      <w:sz w:val="22"/>
                      <w:szCs w:val="22"/>
                    </w:rPr>
                    <w:t>жетного кодекса Ро</w:t>
                  </w:r>
                  <w:r w:rsidRPr="00A228F8">
                    <w:rPr>
                      <w:sz w:val="22"/>
                      <w:szCs w:val="22"/>
                    </w:rPr>
                    <w:t>с</w:t>
                  </w:r>
                  <w:r w:rsidRPr="00A228F8">
                    <w:rPr>
                      <w:sz w:val="22"/>
                      <w:szCs w:val="22"/>
                    </w:rPr>
                    <w:t xml:space="preserve">сийской Федерации. </w:t>
                  </w:r>
                </w:p>
                <w:p w:rsidR="00FD008B" w:rsidRPr="00AF345F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228F8">
                    <w:rPr>
                      <w:sz w:val="22"/>
                      <w:szCs w:val="22"/>
                    </w:rPr>
                    <w:t>Доход имеет неси</w:t>
                  </w:r>
                  <w:r w:rsidRPr="00A228F8">
                    <w:rPr>
                      <w:sz w:val="22"/>
                      <w:szCs w:val="22"/>
                    </w:rPr>
                    <w:t>с</w:t>
                  </w:r>
                  <w:r w:rsidRPr="00A228F8">
                    <w:rPr>
                      <w:sz w:val="22"/>
                      <w:szCs w:val="22"/>
                    </w:rPr>
                    <w:t>темный характер п</w:t>
                  </w:r>
                  <w:r w:rsidRPr="00A228F8">
                    <w:rPr>
                      <w:sz w:val="22"/>
                      <w:szCs w:val="22"/>
                    </w:rPr>
                    <w:t>о</w:t>
                  </w:r>
                  <w:r w:rsidRPr="00A228F8">
                    <w:rPr>
                      <w:sz w:val="22"/>
                      <w:szCs w:val="22"/>
                    </w:rPr>
                    <w:t>ступлений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DB38E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 w:rsidRPr="0000295C">
                    <w:rPr>
                      <w:sz w:val="22"/>
                      <w:szCs w:val="22"/>
                    </w:rPr>
                    <w:t xml:space="preserve"> 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11402053100000</w:t>
                  </w:r>
                  <w:r w:rsidRPr="0000295C">
                    <w:rPr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0295C">
                    <w:rPr>
                      <w:color w:val="000000"/>
                      <w:sz w:val="22"/>
                      <w:szCs w:val="22"/>
                    </w:rPr>
                    <w:t>Доходы от реализации иного имущества, н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ходящегося в собстве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ности сельских посел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ний (за исключ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нием имущества муниц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пальных бюджетных и автономных учрежд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ний, а также им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щества муниципальных ун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тарных предпри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я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тий, в том числе казе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ных), в части реализации о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lastRenderedPageBreak/>
                    <w:t>новных средств по ук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занному имущ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ству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lastRenderedPageBreak/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По данному коду уч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тываю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 xml:space="preserve">ся поступления 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от реализ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а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ции иного имущества, находящег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ся в собственности сел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ь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ских поселений (за и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ключением имущества муниципальных бю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д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жетных и автоно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м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ных учреждений, а также имущества муниципал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ь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ных унитарных пре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д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приятий, в том числе казенных), в части ре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а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lastRenderedPageBreak/>
                    <w:t>лизации основных средств по указанному имущ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е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ству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br/>
                    <w:t>Прогнозный объем п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ступл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ний доходов в текущем ф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нансовом году определяется исх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дя из фактических п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ступлений доходов по итогам отчетного п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риода текущего фина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AF345F">
                    <w:rPr>
                      <w:color w:val="000000"/>
                      <w:sz w:val="20"/>
                      <w:szCs w:val="20"/>
                    </w:rPr>
                    <w:t>сового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lastRenderedPageBreak/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  <w:r w:rsidR="00DB38E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11406025</w:t>
                  </w:r>
                  <w:r w:rsidRPr="0000295C">
                    <w:rPr>
                      <w:sz w:val="22"/>
                      <w:szCs w:val="22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>0000</w:t>
                  </w:r>
                  <w:r w:rsidRPr="0000295C">
                    <w:rPr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Доходы от продажи земельных участков, находящихся в собс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венности сельских п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селений (за исключен</w:t>
                  </w:r>
                  <w:r w:rsidRPr="0000295C">
                    <w:rPr>
                      <w:sz w:val="22"/>
                      <w:szCs w:val="22"/>
                    </w:rPr>
                    <w:t>и</w:t>
                  </w:r>
                  <w:r w:rsidRPr="0000295C">
                    <w:rPr>
                      <w:sz w:val="22"/>
                      <w:szCs w:val="22"/>
                    </w:rPr>
                    <w:t>ем земельных учас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ков муниципальных бю</w:t>
                  </w:r>
                  <w:r w:rsidRPr="0000295C">
                    <w:rPr>
                      <w:sz w:val="22"/>
                      <w:szCs w:val="22"/>
                    </w:rPr>
                    <w:t>д</w:t>
                  </w:r>
                  <w:r w:rsidRPr="0000295C">
                    <w:rPr>
                      <w:sz w:val="22"/>
                      <w:szCs w:val="22"/>
                    </w:rPr>
                    <w:t>жетных и автоно</w:t>
                  </w:r>
                  <w:r w:rsidRPr="0000295C">
                    <w:rPr>
                      <w:sz w:val="22"/>
                      <w:szCs w:val="22"/>
                    </w:rPr>
                    <w:t>м</w:t>
                  </w:r>
                  <w:r w:rsidRPr="0000295C">
                    <w:rPr>
                      <w:sz w:val="22"/>
                      <w:szCs w:val="22"/>
                    </w:rPr>
                    <w:t>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2662E">
                    <w:rPr>
                      <w:color w:val="000000"/>
                      <w:sz w:val="20"/>
                      <w:szCs w:val="20"/>
                    </w:rPr>
                    <w:t>По данному коду уч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тываю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 xml:space="preserve">ся поступления 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 xml:space="preserve">от 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 xml:space="preserve"> продажи земельных участков, наход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щихся в собственности сел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ских поселений (за исключ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нием земельных учас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ков муниципальных бюджетных и автоно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ных учре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дений)</w:t>
                  </w:r>
                  <w:r w:rsidRPr="0002662E"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br/>
                    <w:t>Прогнозный объем п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ступл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ний доходов в текущем ф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нансовом году определяется исх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дя из фактических п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ступлений доходов по итогам отчетного п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риода текущего фина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сового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  <w:highlight w:val="cyan"/>
                    </w:rPr>
                  </w:pPr>
                  <w:r w:rsidRPr="0002662E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DB38E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11413060100000410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977000" w:rsidRDefault="00FD008B" w:rsidP="005B6CC8">
                  <w:pPr>
                    <w:ind w:left="112"/>
                    <w:rPr>
                      <w:color w:val="000000"/>
                      <w:sz w:val="20"/>
                      <w:szCs w:val="20"/>
                    </w:rPr>
                  </w:pPr>
                  <w:r w:rsidRPr="00977000">
                    <w:rPr>
                      <w:color w:val="000000"/>
                      <w:sz w:val="20"/>
                      <w:szCs w:val="20"/>
                    </w:rPr>
                    <w:t>Доходы от приватиз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ции имущества, находящег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ся в собственности сел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ских посел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ний, в части приватизации нефина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совых активов имущес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ва казны</w:t>
                  </w:r>
                </w:p>
                <w:p w:rsidR="00FD008B" w:rsidRPr="00977000" w:rsidRDefault="00FD008B" w:rsidP="005B6CC8">
                  <w:pPr>
                    <w:ind w:left="112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C416DF" w:rsidRDefault="00FD008B" w:rsidP="005B6CC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AF345F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C416DF" w:rsidRDefault="00FD008B" w:rsidP="005B6CC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C416D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2662E" w:rsidRDefault="00FD008B" w:rsidP="005B6CC8">
                  <w:pPr>
                    <w:ind w:left="11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2662E">
                    <w:rPr>
                      <w:color w:val="000000"/>
                      <w:sz w:val="20"/>
                      <w:szCs w:val="20"/>
                    </w:rPr>
                    <w:t>По данному коду уч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тыв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 xml:space="preserve">ются поступления 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от приватизации им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щества, нах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дящегося в собственности сел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ских поселений, в ча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ти приватизации неф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977000">
                    <w:rPr>
                      <w:color w:val="000000"/>
                      <w:sz w:val="20"/>
                      <w:szCs w:val="20"/>
                    </w:rPr>
                    <w:t>нансовых активов имущества казны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br/>
                    <w:t>Прогнозный объем п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lastRenderedPageBreak/>
                    <w:t>ступлений доходов в текущем финансовом году определяется и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ходя из фактических поступлений доходов по итогам отчетного периода текущего ф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02662E">
                    <w:rPr>
                      <w:color w:val="000000"/>
                      <w:sz w:val="20"/>
                      <w:szCs w:val="20"/>
                    </w:rPr>
                    <w:t>нансового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2662E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2662E">
                    <w:rPr>
                      <w:color w:val="000000"/>
                      <w:sz w:val="20"/>
                      <w:szCs w:val="20"/>
                    </w:rPr>
                    <w:lastRenderedPageBreak/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  <w:r w:rsidR="00DB38E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11607010100000</w:t>
                  </w:r>
                  <w:r w:rsidRPr="0000295C">
                    <w:rPr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jc w:val="both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Штрафы, неустойки, пени, уплаченные в случае просрочки и</w:t>
                  </w:r>
                  <w:r w:rsidRPr="0000295C">
                    <w:rPr>
                      <w:sz w:val="22"/>
                      <w:szCs w:val="22"/>
                    </w:rPr>
                    <w:t>с</w:t>
                  </w:r>
                  <w:r w:rsidRPr="0000295C">
                    <w:rPr>
                      <w:sz w:val="22"/>
                      <w:szCs w:val="22"/>
                    </w:rPr>
                    <w:t>полнения поставщиком (подрядчиком, испо</w:t>
                  </w:r>
                  <w:r w:rsidRPr="0000295C">
                    <w:rPr>
                      <w:sz w:val="22"/>
                      <w:szCs w:val="22"/>
                    </w:rPr>
                    <w:t>л</w:t>
                  </w:r>
                  <w:r w:rsidRPr="0000295C">
                    <w:rPr>
                      <w:sz w:val="22"/>
                      <w:szCs w:val="22"/>
                    </w:rPr>
                    <w:t>нителем) обязательств, предусмотренных м</w:t>
                  </w:r>
                  <w:r w:rsidRPr="0000295C">
                    <w:rPr>
                      <w:sz w:val="22"/>
                      <w:szCs w:val="22"/>
                    </w:rPr>
                    <w:t>у</w:t>
                  </w:r>
                  <w:r w:rsidRPr="0000295C">
                    <w:rPr>
                      <w:sz w:val="22"/>
                      <w:szCs w:val="22"/>
                    </w:rPr>
                    <w:t>ниципальным контра</w:t>
                  </w:r>
                  <w:r w:rsidRPr="0000295C">
                    <w:rPr>
                      <w:sz w:val="22"/>
                      <w:szCs w:val="22"/>
                    </w:rPr>
                    <w:t>к</w:t>
                  </w:r>
                  <w:r w:rsidRPr="0000295C">
                    <w:rPr>
                      <w:sz w:val="22"/>
                      <w:szCs w:val="22"/>
                    </w:rPr>
                    <w:t>том, заключенным м</w:t>
                  </w:r>
                  <w:r w:rsidRPr="0000295C">
                    <w:rPr>
                      <w:sz w:val="22"/>
                      <w:szCs w:val="22"/>
                    </w:rPr>
                    <w:t>у</w:t>
                  </w:r>
                  <w:r w:rsidRPr="0000295C">
                    <w:rPr>
                      <w:sz w:val="22"/>
                      <w:szCs w:val="22"/>
                    </w:rPr>
                    <w:t>ниципальным органом, казенным учреждением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5B3436" w:rsidRDefault="00FD008B" w:rsidP="005B6CC8">
                  <w:pPr>
                    <w:pStyle w:val="ConsPlusNormal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  <w:p w:rsidR="00864C8E" w:rsidRPr="005B3436" w:rsidRDefault="00864C8E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t>Прямой и усредненный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11077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1077">
                    <w:rPr>
                      <w:color w:val="000000"/>
                      <w:sz w:val="20"/>
                      <w:szCs w:val="20"/>
                    </w:rPr>
                    <w:t>Доходы в виде штрафов, пеней  в случае пр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срочки исполнения п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ставщиком (подрядч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ком, исполнителем) об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зательств, предусмо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ренных муниципальным контрактом, заключе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ным муниц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пальным имеют несистемный характер поступлений и не прогнозируются на очередной финансовый год.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FD008B" w:rsidP="005B6CC8">
                  <w:pPr>
                    <w:spacing w:after="240"/>
                    <w:jc w:val="both"/>
                    <w:rPr>
                      <w:sz w:val="20"/>
                      <w:szCs w:val="20"/>
                    </w:rPr>
                  </w:pPr>
                  <w:r w:rsidRPr="0002662E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0B40D0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Default="000B40D0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0295C" w:rsidRDefault="000B40D0" w:rsidP="00B10CE2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0295C" w:rsidRDefault="000B40D0" w:rsidP="00B10CE2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B40D0" w:rsidRDefault="000B40D0" w:rsidP="00B10C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0B40D0">
                    <w:rPr>
                      <w:sz w:val="22"/>
                      <w:szCs w:val="22"/>
                    </w:rPr>
                    <w:t>16</w:t>
                  </w:r>
                  <w:r>
                    <w:rPr>
                      <w:sz w:val="22"/>
                      <w:szCs w:val="22"/>
                    </w:rPr>
                    <w:t>07090101000</w:t>
                  </w:r>
                  <w:r w:rsidRPr="000B40D0">
                    <w:rPr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B40D0" w:rsidRDefault="000B40D0" w:rsidP="00B10CE2">
                  <w:pPr>
                    <w:spacing w:before="120" w:after="120"/>
                    <w:ind w:left="15" w:right="120"/>
                    <w:rPr>
                      <w:sz w:val="22"/>
                      <w:szCs w:val="22"/>
                    </w:rPr>
                  </w:pPr>
                  <w:r w:rsidRPr="000B40D0">
                    <w:rPr>
                      <w:sz w:val="22"/>
                      <w:szCs w:val="22"/>
                    </w:rPr>
                    <w:t>Иные штрафы, неу</w:t>
                  </w:r>
                  <w:r w:rsidRPr="000B40D0">
                    <w:rPr>
                      <w:sz w:val="22"/>
                      <w:szCs w:val="22"/>
                    </w:rPr>
                    <w:t>с</w:t>
                  </w:r>
                  <w:r w:rsidRPr="000B40D0">
                    <w:rPr>
                      <w:sz w:val="22"/>
                      <w:szCs w:val="22"/>
                    </w:rPr>
                    <w:t>тойки, пени, уплаче</w:t>
                  </w:r>
                  <w:r w:rsidRPr="000B40D0">
                    <w:rPr>
                      <w:sz w:val="22"/>
                      <w:szCs w:val="22"/>
                    </w:rPr>
                    <w:t>н</w:t>
                  </w:r>
                  <w:r w:rsidRPr="000B40D0">
                    <w:rPr>
                      <w:sz w:val="22"/>
                      <w:szCs w:val="22"/>
                    </w:rPr>
                    <w:t>ные в соо</w:t>
                  </w:r>
                  <w:r w:rsidRPr="000B40D0">
                    <w:rPr>
                      <w:sz w:val="22"/>
                      <w:szCs w:val="22"/>
                    </w:rPr>
                    <w:t>т</w:t>
                  </w:r>
                  <w:r w:rsidRPr="000B40D0">
                    <w:rPr>
                      <w:sz w:val="22"/>
                      <w:szCs w:val="22"/>
                    </w:rPr>
                    <w:t>ветствии с законом или догов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ром в случае неиспо</w:t>
                  </w:r>
                  <w:r w:rsidRPr="000B40D0">
                    <w:rPr>
                      <w:sz w:val="22"/>
                      <w:szCs w:val="22"/>
                    </w:rPr>
                    <w:t>л</w:t>
                  </w:r>
                  <w:r w:rsidRPr="000B40D0">
                    <w:rPr>
                      <w:sz w:val="22"/>
                      <w:szCs w:val="22"/>
                    </w:rPr>
                    <w:t>нения или ненадл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жащего исполнения обязательств перед муниципальным орг</w:t>
                  </w:r>
                  <w:r w:rsidRPr="000B40D0">
                    <w:rPr>
                      <w:sz w:val="22"/>
                      <w:szCs w:val="22"/>
                    </w:rPr>
                    <w:t>а</w:t>
                  </w:r>
                  <w:r w:rsidRPr="000B40D0">
                    <w:rPr>
                      <w:sz w:val="22"/>
                      <w:szCs w:val="22"/>
                    </w:rPr>
                    <w:t>ном (муниципал</w:t>
                  </w:r>
                  <w:r w:rsidRPr="000B40D0">
                    <w:rPr>
                      <w:sz w:val="22"/>
                      <w:szCs w:val="22"/>
                    </w:rPr>
                    <w:t>ь</w:t>
                  </w:r>
                  <w:r w:rsidRPr="000B40D0">
                    <w:rPr>
                      <w:sz w:val="22"/>
                      <w:szCs w:val="22"/>
                    </w:rPr>
                    <w:t>ным казенным учрежден</w:t>
                  </w:r>
                  <w:r w:rsidRPr="000B40D0">
                    <w:rPr>
                      <w:sz w:val="22"/>
                      <w:szCs w:val="22"/>
                    </w:rPr>
                    <w:t>и</w:t>
                  </w:r>
                  <w:r w:rsidRPr="000B40D0">
                    <w:rPr>
                      <w:sz w:val="22"/>
                      <w:szCs w:val="22"/>
                    </w:rPr>
                    <w:t>ем) сельского посел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ния (сумма пеней по арендной плате за з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мельные участки, н</w:t>
                  </w:r>
                  <w:r w:rsidRPr="000B40D0">
                    <w:rPr>
                      <w:sz w:val="22"/>
                      <w:szCs w:val="22"/>
                    </w:rPr>
                    <w:t>а</w:t>
                  </w:r>
                  <w:r w:rsidRPr="000B40D0">
                    <w:rPr>
                      <w:sz w:val="22"/>
                      <w:szCs w:val="22"/>
                    </w:rPr>
                    <w:t>ходящиеся в собс</w:t>
                  </w:r>
                  <w:r w:rsidRPr="000B40D0">
                    <w:rPr>
                      <w:sz w:val="22"/>
                      <w:szCs w:val="22"/>
                    </w:rPr>
                    <w:t>т</w:t>
                  </w:r>
                  <w:r w:rsidRPr="000B40D0">
                    <w:rPr>
                      <w:sz w:val="22"/>
                      <w:szCs w:val="22"/>
                    </w:rPr>
                    <w:t>венности сельск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 xml:space="preserve">го </w:t>
                  </w:r>
                  <w:r w:rsidRPr="000B40D0">
                    <w:rPr>
                      <w:sz w:val="22"/>
                      <w:szCs w:val="22"/>
                    </w:rPr>
                    <w:lastRenderedPageBreak/>
                    <w:t>поселения, сумма процентов за польз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вание земельными участками, наход</w:t>
                  </w:r>
                  <w:r w:rsidRPr="000B40D0">
                    <w:rPr>
                      <w:sz w:val="22"/>
                      <w:szCs w:val="22"/>
                    </w:rPr>
                    <w:t>я</w:t>
                  </w:r>
                  <w:r w:rsidRPr="000B40D0">
                    <w:rPr>
                      <w:sz w:val="22"/>
                      <w:szCs w:val="22"/>
                    </w:rPr>
                    <w:t>щимися в собственн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сти сельского посел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ния, право распор</w:t>
                  </w:r>
                  <w:r w:rsidRPr="000B40D0">
                    <w:rPr>
                      <w:sz w:val="22"/>
                      <w:szCs w:val="22"/>
                    </w:rPr>
                    <w:t>я</w:t>
                  </w:r>
                  <w:r w:rsidRPr="000B40D0">
                    <w:rPr>
                      <w:sz w:val="22"/>
                      <w:szCs w:val="22"/>
                    </w:rPr>
                    <w:t>жения которыми в с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ответствии с закон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дательством Росси</w:t>
                  </w:r>
                  <w:r w:rsidRPr="000B40D0">
                    <w:rPr>
                      <w:sz w:val="22"/>
                      <w:szCs w:val="22"/>
                    </w:rPr>
                    <w:t>й</w:t>
                  </w:r>
                  <w:r w:rsidRPr="000B40D0">
                    <w:rPr>
                      <w:sz w:val="22"/>
                      <w:szCs w:val="22"/>
                    </w:rPr>
                    <w:t>ской Федерации пр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доставлено орг</w:t>
                  </w:r>
                  <w:r w:rsidRPr="000B40D0">
                    <w:rPr>
                      <w:sz w:val="22"/>
                      <w:szCs w:val="22"/>
                    </w:rPr>
                    <w:t>а</w:t>
                  </w:r>
                  <w:r w:rsidRPr="000B40D0">
                    <w:rPr>
                      <w:sz w:val="22"/>
                      <w:szCs w:val="22"/>
                    </w:rPr>
                    <w:t>нам местного самоупра</w:t>
                  </w:r>
                  <w:r w:rsidRPr="000B40D0">
                    <w:rPr>
                      <w:sz w:val="22"/>
                      <w:szCs w:val="22"/>
                    </w:rPr>
                    <w:t>в</w:t>
                  </w:r>
                  <w:r w:rsidRPr="000B40D0">
                    <w:rPr>
                      <w:sz w:val="22"/>
                      <w:szCs w:val="22"/>
                    </w:rPr>
                    <w:t>ления)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5B3436" w:rsidRDefault="000B40D0" w:rsidP="005B6CC8">
                  <w:pPr>
                    <w:pStyle w:val="ConsPlusNormal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lastRenderedPageBreak/>
                    <w:t>Расчет на основании фактических поступлений текущего года</w:t>
                  </w:r>
                </w:p>
                <w:p w:rsidR="00864C8E" w:rsidRPr="005B3436" w:rsidRDefault="00864C8E" w:rsidP="005B6CC8">
                  <w:pPr>
                    <w:pStyle w:val="ConsPlusNormal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t>Прямой и усредненный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0295C" w:rsidRDefault="000B40D0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A11077" w:rsidRDefault="000B40D0" w:rsidP="00B10C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1077">
                    <w:rPr>
                      <w:color w:val="000000"/>
                      <w:sz w:val="20"/>
                      <w:szCs w:val="20"/>
                    </w:rPr>
                    <w:t>Доходы в виде штрафов, пеней  в случае пр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срочки исполнения п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ставщиком (подрядч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ком, исполнителем) об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зательств, предусмо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ренных муниципальным контрактом, заключе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ным муниц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пальным имеют несистемный характер поступлений и не прогнозируются на очередной финансовый год.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AF345F" w:rsidRDefault="000B40D0" w:rsidP="00B10CE2">
                  <w:pPr>
                    <w:spacing w:after="240"/>
                    <w:jc w:val="both"/>
                    <w:rPr>
                      <w:sz w:val="20"/>
                      <w:szCs w:val="20"/>
                    </w:rPr>
                  </w:pPr>
                  <w:r w:rsidRPr="0002662E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0B40D0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Default="000B40D0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0295C" w:rsidRDefault="000B40D0" w:rsidP="00B10CE2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0295C" w:rsidRDefault="000B40D0" w:rsidP="00B10CE2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B40D0" w:rsidRDefault="000B40D0" w:rsidP="00B10C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11607090102000</w:t>
                  </w:r>
                  <w:r w:rsidRPr="000B40D0">
                    <w:rPr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B40D0" w:rsidRDefault="000B40D0" w:rsidP="00B10CE2">
                  <w:pPr>
                    <w:rPr>
                      <w:sz w:val="22"/>
                      <w:szCs w:val="22"/>
                    </w:rPr>
                  </w:pPr>
                  <w:r w:rsidRPr="000B40D0">
                    <w:rPr>
                      <w:sz w:val="22"/>
                      <w:szCs w:val="22"/>
                    </w:rPr>
                    <w:t>Иные штрафы, неу</w:t>
                  </w:r>
                  <w:r w:rsidRPr="000B40D0">
                    <w:rPr>
                      <w:sz w:val="22"/>
                      <w:szCs w:val="22"/>
                    </w:rPr>
                    <w:t>с</w:t>
                  </w:r>
                  <w:r w:rsidRPr="000B40D0">
                    <w:rPr>
                      <w:sz w:val="22"/>
                      <w:szCs w:val="22"/>
                    </w:rPr>
                    <w:t>тойки, пени, уплаче</w:t>
                  </w:r>
                  <w:r w:rsidRPr="000B40D0">
                    <w:rPr>
                      <w:sz w:val="22"/>
                      <w:szCs w:val="22"/>
                    </w:rPr>
                    <w:t>н</w:t>
                  </w:r>
                  <w:r w:rsidRPr="000B40D0">
                    <w:rPr>
                      <w:sz w:val="22"/>
                      <w:szCs w:val="22"/>
                    </w:rPr>
                    <w:t>ные в соотве</w:t>
                  </w:r>
                  <w:r w:rsidRPr="000B40D0">
                    <w:rPr>
                      <w:sz w:val="22"/>
                      <w:szCs w:val="22"/>
                    </w:rPr>
                    <w:t>т</w:t>
                  </w:r>
                  <w:r w:rsidRPr="000B40D0">
                    <w:rPr>
                      <w:sz w:val="22"/>
                      <w:szCs w:val="22"/>
                    </w:rPr>
                    <w:t>ствии с законом или догов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ром в случае неиспо</w:t>
                  </w:r>
                  <w:r w:rsidRPr="000B40D0">
                    <w:rPr>
                      <w:sz w:val="22"/>
                      <w:szCs w:val="22"/>
                    </w:rPr>
                    <w:t>л</w:t>
                  </w:r>
                  <w:r w:rsidRPr="000B40D0">
                    <w:rPr>
                      <w:sz w:val="22"/>
                      <w:szCs w:val="22"/>
                    </w:rPr>
                    <w:t>нения или ненадлежащего и</w:t>
                  </w:r>
                  <w:r w:rsidRPr="000B40D0">
                    <w:rPr>
                      <w:sz w:val="22"/>
                      <w:szCs w:val="22"/>
                    </w:rPr>
                    <w:t>с</w:t>
                  </w:r>
                  <w:r w:rsidRPr="000B40D0">
                    <w:rPr>
                      <w:sz w:val="22"/>
                      <w:szCs w:val="22"/>
                    </w:rPr>
                    <w:t>полнения об</w:t>
                  </w:r>
                  <w:r w:rsidRPr="000B40D0">
                    <w:rPr>
                      <w:sz w:val="22"/>
                      <w:szCs w:val="22"/>
                    </w:rPr>
                    <w:t>я</w:t>
                  </w:r>
                  <w:r w:rsidRPr="000B40D0">
                    <w:rPr>
                      <w:sz w:val="22"/>
                      <w:szCs w:val="22"/>
                    </w:rPr>
                    <w:t>зательств перед мун</w:t>
                  </w:r>
                  <w:r w:rsidRPr="000B40D0">
                    <w:rPr>
                      <w:sz w:val="22"/>
                      <w:szCs w:val="22"/>
                    </w:rPr>
                    <w:t>и</w:t>
                  </w:r>
                  <w:r w:rsidRPr="000B40D0">
                    <w:rPr>
                      <w:sz w:val="22"/>
                      <w:szCs w:val="22"/>
                    </w:rPr>
                    <w:t>ципальным органом (муниципал</w:t>
                  </w:r>
                  <w:r w:rsidRPr="000B40D0">
                    <w:rPr>
                      <w:sz w:val="22"/>
                      <w:szCs w:val="22"/>
                    </w:rPr>
                    <w:t>ь</w:t>
                  </w:r>
                  <w:r w:rsidRPr="000B40D0">
                    <w:rPr>
                      <w:sz w:val="22"/>
                      <w:szCs w:val="22"/>
                    </w:rPr>
                    <w:t>ным казенным учре</w:t>
                  </w:r>
                  <w:r w:rsidRPr="000B40D0">
                    <w:rPr>
                      <w:sz w:val="22"/>
                      <w:szCs w:val="22"/>
                    </w:rPr>
                    <w:t>ж</w:t>
                  </w:r>
                  <w:r w:rsidRPr="000B40D0">
                    <w:rPr>
                      <w:sz w:val="22"/>
                      <w:szCs w:val="22"/>
                    </w:rPr>
                    <w:t>дением) сельского п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сел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ния (сумма пеней по арен</w:t>
                  </w:r>
                  <w:r w:rsidRPr="000B40D0">
                    <w:rPr>
                      <w:sz w:val="22"/>
                      <w:szCs w:val="22"/>
                    </w:rPr>
                    <w:t>д</w:t>
                  </w:r>
                  <w:r w:rsidRPr="000B40D0">
                    <w:rPr>
                      <w:sz w:val="22"/>
                      <w:szCs w:val="22"/>
                    </w:rPr>
                    <w:t>ной плате за пользование имущес</w:t>
                  </w:r>
                  <w:r w:rsidRPr="000B40D0">
                    <w:rPr>
                      <w:sz w:val="22"/>
                      <w:szCs w:val="22"/>
                    </w:rPr>
                    <w:t>т</w:t>
                  </w:r>
                  <w:r w:rsidRPr="000B40D0">
                    <w:rPr>
                      <w:sz w:val="22"/>
                      <w:szCs w:val="22"/>
                    </w:rPr>
                    <w:t>вом (за исключением земел</w:t>
                  </w:r>
                  <w:r w:rsidRPr="000B40D0">
                    <w:rPr>
                      <w:sz w:val="22"/>
                      <w:szCs w:val="22"/>
                    </w:rPr>
                    <w:t>ь</w:t>
                  </w:r>
                  <w:r w:rsidRPr="000B40D0">
                    <w:rPr>
                      <w:sz w:val="22"/>
                      <w:szCs w:val="22"/>
                    </w:rPr>
                    <w:t>ных участков), находящимся в опер</w:t>
                  </w:r>
                  <w:r w:rsidRPr="000B40D0">
                    <w:rPr>
                      <w:sz w:val="22"/>
                      <w:szCs w:val="22"/>
                    </w:rPr>
                    <w:t>а</w:t>
                  </w:r>
                  <w:r w:rsidRPr="000B40D0">
                    <w:rPr>
                      <w:sz w:val="22"/>
                      <w:szCs w:val="22"/>
                    </w:rPr>
                    <w:t>тивном управлении о</w:t>
                  </w:r>
                  <w:r w:rsidRPr="000B40D0">
                    <w:rPr>
                      <w:sz w:val="22"/>
                      <w:szCs w:val="22"/>
                    </w:rPr>
                    <w:t>р</w:t>
                  </w:r>
                  <w:r w:rsidRPr="000B40D0">
                    <w:rPr>
                      <w:sz w:val="22"/>
                      <w:szCs w:val="22"/>
                    </w:rPr>
                    <w:t>ганов управления сел</w:t>
                  </w:r>
                  <w:r w:rsidRPr="000B40D0">
                    <w:rPr>
                      <w:sz w:val="22"/>
                      <w:szCs w:val="22"/>
                    </w:rPr>
                    <w:t>ь</w:t>
                  </w:r>
                  <w:r w:rsidRPr="000B40D0">
                    <w:rPr>
                      <w:sz w:val="22"/>
                      <w:szCs w:val="22"/>
                    </w:rPr>
                    <w:t>ского поселения и со</w:t>
                  </w:r>
                  <w:r w:rsidRPr="000B40D0">
                    <w:rPr>
                      <w:sz w:val="22"/>
                      <w:szCs w:val="22"/>
                    </w:rPr>
                    <w:t>з</w:t>
                  </w:r>
                  <w:r w:rsidRPr="000B40D0">
                    <w:rPr>
                      <w:sz w:val="22"/>
                      <w:szCs w:val="22"/>
                    </w:rPr>
                    <w:t>данных ими учрежд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ний, сумма процентов за пользование имущ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 xml:space="preserve">ством (за исключением </w:t>
                  </w:r>
                  <w:r w:rsidRPr="000B40D0">
                    <w:rPr>
                      <w:sz w:val="22"/>
                      <w:szCs w:val="22"/>
                    </w:rPr>
                    <w:lastRenderedPageBreak/>
                    <w:t>земел</w:t>
                  </w:r>
                  <w:r w:rsidRPr="000B40D0">
                    <w:rPr>
                      <w:sz w:val="22"/>
                      <w:szCs w:val="22"/>
                    </w:rPr>
                    <w:t>ь</w:t>
                  </w:r>
                  <w:r w:rsidRPr="000B40D0">
                    <w:rPr>
                      <w:sz w:val="22"/>
                      <w:szCs w:val="22"/>
                    </w:rPr>
                    <w:t>ных участков), находящимся в опер</w:t>
                  </w:r>
                  <w:r w:rsidRPr="000B40D0">
                    <w:rPr>
                      <w:sz w:val="22"/>
                      <w:szCs w:val="22"/>
                    </w:rPr>
                    <w:t>а</w:t>
                  </w:r>
                  <w:r w:rsidRPr="000B40D0">
                    <w:rPr>
                      <w:sz w:val="22"/>
                      <w:szCs w:val="22"/>
                    </w:rPr>
                    <w:t>тивном управлении о</w:t>
                  </w:r>
                  <w:r w:rsidRPr="000B40D0">
                    <w:rPr>
                      <w:sz w:val="22"/>
                      <w:szCs w:val="22"/>
                    </w:rPr>
                    <w:t>р</w:t>
                  </w:r>
                  <w:r w:rsidRPr="000B40D0">
                    <w:rPr>
                      <w:sz w:val="22"/>
                      <w:szCs w:val="22"/>
                    </w:rPr>
                    <w:t>ганов управления сел</w:t>
                  </w:r>
                  <w:r w:rsidRPr="000B40D0">
                    <w:rPr>
                      <w:sz w:val="22"/>
                      <w:szCs w:val="22"/>
                    </w:rPr>
                    <w:t>ь</w:t>
                  </w:r>
                  <w:r w:rsidRPr="000B40D0">
                    <w:rPr>
                      <w:sz w:val="22"/>
                      <w:szCs w:val="22"/>
                    </w:rPr>
                    <w:t>ского поселения, и со</w:t>
                  </w:r>
                  <w:r w:rsidRPr="000B40D0">
                    <w:rPr>
                      <w:sz w:val="22"/>
                      <w:szCs w:val="22"/>
                    </w:rPr>
                    <w:t>з</w:t>
                  </w:r>
                  <w:r w:rsidRPr="000B40D0">
                    <w:rPr>
                      <w:sz w:val="22"/>
                      <w:szCs w:val="22"/>
                    </w:rPr>
                    <w:t>данных ими учрежд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5B3436" w:rsidRDefault="000B40D0" w:rsidP="005B6CC8">
                  <w:pPr>
                    <w:pStyle w:val="ConsPlusNormal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lastRenderedPageBreak/>
                    <w:t>Расчет на основании фактических поступлений текущего года</w:t>
                  </w:r>
                </w:p>
                <w:p w:rsidR="00864C8E" w:rsidRPr="005B3436" w:rsidRDefault="00864C8E" w:rsidP="005B6CC8">
                  <w:pPr>
                    <w:pStyle w:val="ConsPlusNormal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t>Прямой и усредненный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0295C" w:rsidRDefault="000B40D0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A11077" w:rsidRDefault="000B40D0" w:rsidP="00B10C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1077">
                    <w:rPr>
                      <w:color w:val="000000"/>
                      <w:sz w:val="20"/>
                      <w:szCs w:val="20"/>
                    </w:rPr>
                    <w:t>Доходы в виде штрафов, пеней  в случае пр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срочки исполнения п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ставщиком (подрядч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ком, исполнителем) об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зательств, предусмо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ренных муниципальным контрактом, заключе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ным муниц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пальным имеют несистемный характер поступлений и не прогнозируются на очередной финансовый год.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AF345F" w:rsidRDefault="000B40D0" w:rsidP="00B10CE2">
                  <w:pPr>
                    <w:spacing w:after="240"/>
                    <w:jc w:val="both"/>
                    <w:rPr>
                      <w:sz w:val="20"/>
                      <w:szCs w:val="20"/>
                    </w:rPr>
                  </w:pPr>
                  <w:r w:rsidRPr="0002662E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0B40D0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Default="000B40D0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0295C" w:rsidRDefault="000B40D0" w:rsidP="00B10CE2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0295C" w:rsidRDefault="000B40D0" w:rsidP="00B10CE2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B40D0" w:rsidRDefault="000B40D0" w:rsidP="000B40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116 07090103000</w:t>
                  </w:r>
                  <w:r w:rsidRPr="000B40D0">
                    <w:rPr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0B40D0" w:rsidRDefault="000B40D0" w:rsidP="00B10CE2">
                  <w:pPr>
                    <w:rPr>
                      <w:sz w:val="22"/>
                      <w:szCs w:val="22"/>
                    </w:rPr>
                  </w:pPr>
                  <w:r w:rsidRPr="000B40D0">
                    <w:rPr>
                      <w:sz w:val="22"/>
                      <w:szCs w:val="22"/>
                    </w:rPr>
                    <w:t>Иные штрафы, неу</w:t>
                  </w:r>
                  <w:r w:rsidRPr="000B40D0">
                    <w:rPr>
                      <w:sz w:val="22"/>
                      <w:szCs w:val="22"/>
                    </w:rPr>
                    <w:t>с</w:t>
                  </w:r>
                  <w:r w:rsidRPr="000B40D0">
                    <w:rPr>
                      <w:sz w:val="22"/>
                      <w:szCs w:val="22"/>
                    </w:rPr>
                    <w:t>тойки, пени, уплаче</w:t>
                  </w:r>
                  <w:r w:rsidRPr="000B40D0">
                    <w:rPr>
                      <w:sz w:val="22"/>
                      <w:szCs w:val="22"/>
                    </w:rPr>
                    <w:t>н</w:t>
                  </w:r>
                  <w:r w:rsidRPr="000B40D0">
                    <w:rPr>
                      <w:sz w:val="22"/>
                      <w:szCs w:val="22"/>
                    </w:rPr>
                    <w:t>ные в соотве</w:t>
                  </w:r>
                  <w:r w:rsidRPr="000B40D0">
                    <w:rPr>
                      <w:sz w:val="22"/>
                      <w:szCs w:val="22"/>
                    </w:rPr>
                    <w:t>т</w:t>
                  </w:r>
                  <w:r w:rsidRPr="000B40D0">
                    <w:rPr>
                      <w:sz w:val="22"/>
                      <w:szCs w:val="22"/>
                    </w:rPr>
                    <w:t>ствии с законом или догов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ром в случае неиспо</w:t>
                  </w:r>
                  <w:r w:rsidRPr="000B40D0">
                    <w:rPr>
                      <w:sz w:val="22"/>
                      <w:szCs w:val="22"/>
                    </w:rPr>
                    <w:t>л</w:t>
                  </w:r>
                  <w:r w:rsidRPr="000B40D0">
                    <w:rPr>
                      <w:sz w:val="22"/>
                      <w:szCs w:val="22"/>
                    </w:rPr>
                    <w:t>нения или ненадлежащего и</w:t>
                  </w:r>
                  <w:r w:rsidRPr="000B40D0">
                    <w:rPr>
                      <w:sz w:val="22"/>
                      <w:szCs w:val="22"/>
                    </w:rPr>
                    <w:t>с</w:t>
                  </w:r>
                  <w:r w:rsidRPr="000B40D0">
                    <w:rPr>
                      <w:sz w:val="22"/>
                      <w:szCs w:val="22"/>
                    </w:rPr>
                    <w:t>полнения об</w:t>
                  </w:r>
                  <w:r w:rsidRPr="000B40D0">
                    <w:rPr>
                      <w:sz w:val="22"/>
                      <w:szCs w:val="22"/>
                    </w:rPr>
                    <w:t>я</w:t>
                  </w:r>
                  <w:r w:rsidRPr="000B40D0">
                    <w:rPr>
                      <w:sz w:val="22"/>
                      <w:szCs w:val="22"/>
                    </w:rPr>
                    <w:t>зательств перед мун</w:t>
                  </w:r>
                  <w:r w:rsidRPr="000B40D0">
                    <w:rPr>
                      <w:sz w:val="22"/>
                      <w:szCs w:val="22"/>
                    </w:rPr>
                    <w:t>и</w:t>
                  </w:r>
                  <w:r w:rsidRPr="000B40D0">
                    <w:rPr>
                      <w:sz w:val="22"/>
                      <w:szCs w:val="22"/>
                    </w:rPr>
                    <w:t>ципальным органом (муниципал</w:t>
                  </w:r>
                  <w:r w:rsidRPr="000B40D0">
                    <w:rPr>
                      <w:sz w:val="22"/>
                      <w:szCs w:val="22"/>
                    </w:rPr>
                    <w:t>ь</w:t>
                  </w:r>
                  <w:r w:rsidRPr="000B40D0">
                    <w:rPr>
                      <w:sz w:val="22"/>
                      <w:szCs w:val="22"/>
                    </w:rPr>
                    <w:t>ным казенным учре</w:t>
                  </w:r>
                  <w:r w:rsidRPr="000B40D0">
                    <w:rPr>
                      <w:sz w:val="22"/>
                      <w:szCs w:val="22"/>
                    </w:rPr>
                    <w:t>ж</w:t>
                  </w:r>
                  <w:r w:rsidRPr="000B40D0">
                    <w:rPr>
                      <w:sz w:val="22"/>
                      <w:szCs w:val="22"/>
                    </w:rPr>
                    <w:t>дением) сельского п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сел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ния (сумма пеней по арен</w:t>
                  </w:r>
                  <w:r w:rsidRPr="000B40D0">
                    <w:rPr>
                      <w:sz w:val="22"/>
                      <w:szCs w:val="22"/>
                    </w:rPr>
                    <w:t>д</w:t>
                  </w:r>
                  <w:r w:rsidRPr="000B40D0">
                    <w:rPr>
                      <w:sz w:val="22"/>
                      <w:szCs w:val="22"/>
                    </w:rPr>
                    <w:t>ной плате за пользование имущес</w:t>
                  </w:r>
                  <w:r w:rsidRPr="000B40D0">
                    <w:rPr>
                      <w:sz w:val="22"/>
                      <w:szCs w:val="22"/>
                    </w:rPr>
                    <w:t>т</w:t>
                  </w:r>
                  <w:r w:rsidRPr="000B40D0">
                    <w:rPr>
                      <w:sz w:val="22"/>
                      <w:szCs w:val="22"/>
                    </w:rPr>
                    <w:t>вом (за исключением земел</w:t>
                  </w:r>
                  <w:r w:rsidRPr="000B40D0">
                    <w:rPr>
                      <w:sz w:val="22"/>
                      <w:szCs w:val="22"/>
                    </w:rPr>
                    <w:t>ь</w:t>
                  </w:r>
                  <w:r w:rsidRPr="000B40D0">
                    <w:rPr>
                      <w:sz w:val="22"/>
                      <w:szCs w:val="22"/>
                    </w:rPr>
                    <w:t>ных участков), соста</w:t>
                  </w:r>
                  <w:r w:rsidRPr="000B40D0">
                    <w:rPr>
                      <w:sz w:val="22"/>
                      <w:szCs w:val="22"/>
                    </w:rPr>
                    <w:t>в</w:t>
                  </w:r>
                  <w:r w:rsidRPr="000B40D0">
                    <w:rPr>
                      <w:sz w:val="22"/>
                      <w:szCs w:val="22"/>
                    </w:rPr>
                    <w:t>ляющим казну сельского пос</w:t>
                  </w:r>
                  <w:r w:rsidRPr="000B40D0">
                    <w:rPr>
                      <w:sz w:val="22"/>
                      <w:szCs w:val="22"/>
                    </w:rPr>
                    <w:t>е</w:t>
                  </w:r>
                  <w:r w:rsidRPr="000B40D0">
                    <w:rPr>
                      <w:sz w:val="22"/>
                      <w:szCs w:val="22"/>
                    </w:rPr>
                    <w:t>ления, сумма процентов за пользование имущес</w:t>
                  </w:r>
                  <w:r w:rsidRPr="000B40D0">
                    <w:rPr>
                      <w:sz w:val="22"/>
                      <w:szCs w:val="22"/>
                    </w:rPr>
                    <w:t>т</w:t>
                  </w:r>
                  <w:r w:rsidRPr="000B40D0">
                    <w:rPr>
                      <w:sz w:val="22"/>
                      <w:szCs w:val="22"/>
                    </w:rPr>
                    <w:t>вом (за исключением земел</w:t>
                  </w:r>
                  <w:r w:rsidRPr="000B40D0">
                    <w:rPr>
                      <w:sz w:val="22"/>
                      <w:szCs w:val="22"/>
                    </w:rPr>
                    <w:t>ь</w:t>
                  </w:r>
                  <w:r w:rsidRPr="000B40D0">
                    <w:rPr>
                      <w:sz w:val="22"/>
                      <w:szCs w:val="22"/>
                    </w:rPr>
                    <w:t>ных участков), соста</w:t>
                  </w:r>
                  <w:r w:rsidRPr="000B40D0">
                    <w:rPr>
                      <w:sz w:val="22"/>
                      <w:szCs w:val="22"/>
                    </w:rPr>
                    <w:t>в</w:t>
                  </w:r>
                  <w:r w:rsidRPr="000B40D0">
                    <w:rPr>
                      <w:sz w:val="22"/>
                      <w:szCs w:val="22"/>
                    </w:rPr>
                    <w:t>ляющим казну сельск</w:t>
                  </w:r>
                  <w:r w:rsidRPr="000B40D0">
                    <w:rPr>
                      <w:sz w:val="22"/>
                      <w:szCs w:val="22"/>
                    </w:rPr>
                    <w:t>о</w:t>
                  </w:r>
                  <w:r w:rsidRPr="000B40D0">
                    <w:rPr>
                      <w:sz w:val="22"/>
                      <w:szCs w:val="22"/>
                    </w:rPr>
                    <w:t>го поселения)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5B3436" w:rsidRDefault="000B40D0" w:rsidP="005B6CC8">
                  <w:pPr>
                    <w:pStyle w:val="ConsPlusNormal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  <w:p w:rsidR="00864C8E" w:rsidRPr="005B3436" w:rsidRDefault="00864C8E" w:rsidP="005B6CC8">
                  <w:pPr>
                    <w:pStyle w:val="ConsPlusNormal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t>Прямой и усредненный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5B3436" w:rsidRDefault="000B40D0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A11077" w:rsidRDefault="000B40D0" w:rsidP="00B10C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1077">
                    <w:rPr>
                      <w:color w:val="000000"/>
                      <w:sz w:val="20"/>
                      <w:szCs w:val="20"/>
                    </w:rPr>
                    <w:t>Доходы в виде штрафов, пеней  в случае пр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срочки исполнения п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ставщиком (подрядч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ком, исполнителем) об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зательств, предусмо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ренных муниципальным контрактом, заключе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ным муниц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A11077">
                    <w:rPr>
                      <w:color w:val="000000"/>
                      <w:sz w:val="20"/>
                      <w:szCs w:val="20"/>
                    </w:rPr>
                    <w:t>пальным имеют несистемный характер поступлений и не прогнозируются на очередной финансовый год.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D0" w:rsidRPr="00AF345F" w:rsidRDefault="000B40D0" w:rsidP="00B10CE2">
                  <w:pPr>
                    <w:spacing w:after="240"/>
                    <w:jc w:val="both"/>
                    <w:rPr>
                      <w:sz w:val="20"/>
                      <w:szCs w:val="20"/>
                    </w:rPr>
                  </w:pPr>
                  <w:r w:rsidRPr="0002662E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AF345F" w:rsidRDefault="00DB38EB" w:rsidP="007B3B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FC252C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252C">
                    <w:rPr>
                      <w:color w:val="000000"/>
                      <w:sz w:val="20"/>
                      <w:szCs w:val="20"/>
                    </w:rPr>
                    <w:t>951 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FC252C" w:rsidRDefault="00FD008B" w:rsidP="005B6CC8">
                  <w:pPr>
                    <w:rPr>
                      <w:sz w:val="20"/>
                      <w:szCs w:val="20"/>
                    </w:rPr>
                  </w:pPr>
                  <w:r w:rsidRPr="00FC252C">
                    <w:rPr>
                      <w:sz w:val="20"/>
                      <w:szCs w:val="20"/>
                    </w:rPr>
                    <w:t xml:space="preserve">Администрация </w:t>
                  </w:r>
                  <w:r w:rsidR="00DE05CC">
                    <w:rPr>
                      <w:sz w:val="20"/>
                      <w:szCs w:val="20"/>
                    </w:rPr>
                    <w:t>Манычского</w:t>
                  </w:r>
                  <w:r w:rsidRPr="00FC252C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FC252C">
                    <w:rPr>
                      <w:sz w:val="20"/>
                      <w:szCs w:val="20"/>
                    </w:rPr>
                    <w:t>е</w:t>
                  </w:r>
                  <w:r w:rsidRPr="00FC252C">
                    <w:rPr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FC252C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252C">
                    <w:rPr>
                      <w:color w:val="000000"/>
                      <w:sz w:val="20"/>
                      <w:szCs w:val="20"/>
                    </w:rPr>
                    <w:t xml:space="preserve">11610123010101140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FC252C" w:rsidRDefault="00FD008B" w:rsidP="005B6C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C252C">
                    <w:rPr>
                      <w:color w:val="000000"/>
                      <w:sz w:val="20"/>
                      <w:szCs w:val="20"/>
                    </w:rPr>
                    <w:t>Доходы от денежных вз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сканий (штрафов), пост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пающие в счет п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гашения задолженности, образ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вавшейся до 1 я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варя 2020 года, подлежащие зачи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лению в бюджет муниц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lastRenderedPageBreak/>
                    <w:t>пального образ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вания по нормативам, действова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шим в 2019 году (доходы бюджетов сельских пос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лений за исключением дох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дов, направляемых на формирование муниц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пального дорожного фо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да, а также иных платежей в случае принятия реш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ния фина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совым органом муниципального образ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вания о раздельном учете задо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л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женности)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5B3436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lastRenderedPageBreak/>
                    <w:t>Расчет на основании фактических поступлений текущего года</w:t>
                  </w:r>
                </w:p>
                <w:p w:rsidR="00864C8E" w:rsidRPr="005B3436" w:rsidRDefault="00864C8E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3436">
                    <w:rPr>
                      <w:color w:val="000000"/>
                      <w:sz w:val="20"/>
                      <w:szCs w:val="20"/>
                    </w:rPr>
                    <w:t xml:space="preserve">Прямой и </w:t>
                  </w:r>
                  <w:r w:rsidRPr="005B3436">
                    <w:rPr>
                      <w:color w:val="000000"/>
                      <w:sz w:val="20"/>
                      <w:szCs w:val="20"/>
                    </w:rPr>
                    <w:lastRenderedPageBreak/>
                    <w:t>усредненный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008B" w:rsidRPr="005B3436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FC252C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C252C">
                    <w:rPr>
                      <w:color w:val="000000"/>
                      <w:sz w:val="20"/>
                      <w:szCs w:val="20"/>
                    </w:rPr>
                    <w:t>Доходы от денежных взыск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ний (штрафов), поступающие в счет погашения задолженн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сти, образова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шейся до 1 января 2020 года, по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лежащие зачисл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 xml:space="preserve">нию в 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lastRenderedPageBreak/>
                    <w:t>бюджет муниципальн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го образования по но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мативам, действова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шим в 2019 году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(дох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ды бюджетов сельских поселений за исключ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нием доходов, напра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ляемых на формиров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ние муниципального дорожного фонда, а также иных плат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жей в случае принятия реш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ния финансовым орг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ном м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ниципального образования о раздел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ном учете задолженн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сти) имеют нес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стемный характер поступлений и не пр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гнозируются на очередной фина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FC252C">
                    <w:rPr>
                      <w:color w:val="000000"/>
                      <w:sz w:val="20"/>
                      <w:szCs w:val="20"/>
                    </w:rPr>
                    <w:t>совый год.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FC252C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C252C">
                    <w:rPr>
                      <w:color w:val="000000"/>
                      <w:sz w:val="20"/>
                      <w:szCs w:val="20"/>
                    </w:rPr>
                    <w:lastRenderedPageBreak/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 w:rsidRPr="0000295C">
                    <w:rPr>
                      <w:sz w:val="22"/>
                      <w:szCs w:val="22"/>
                    </w:rPr>
                    <w:t xml:space="preserve"> 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11701050100000</w:t>
                  </w:r>
                  <w:r w:rsidRPr="0000295C">
                    <w:rPr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F54C9B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54C9B">
                    <w:rPr>
                      <w:color w:val="000000"/>
                      <w:sz w:val="20"/>
                      <w:szCs w:val="20"/>
                    </w:rPr>
                    <w:t>Невыясненные поступл</w:t>
                  </w:r>
                  <w:r w:rsidRPr="00F54C9B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F54C9B">
                    <w:rPr>
                      <w:color w:val="000000"/>
                      <w:sz w:val="20"/>
                      <w:szCs w:val="20"/>
                    </w:rPr>
                    <w:t>ния, зачисляемые в бю</w:t>
                  </w:r>
                  <w:r w:rsidRPr="00F54C9B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F54C9B">
                    <w:rPr>
                      <w:color w:val="000000"/>
                      <w:sz w:val="20"/>
                      <w:szCs w:val="20"/>
                    </w:rPr>
                    <w:t>жеты сельских пос</w:t>
                  </w:r>
                  <w:r w:rsidRPr="00F54C9B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F54C9B">
                    <w:rPr>
                      <w:color w:val="000000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Иной способ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008B" w:rsidRPr="008628DD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Доходы имеют неси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темный характер и не подлежат прогнозиров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нию на очередной ф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нансовый год и план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 xml:space="preserve">вый период. 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br/>
                    <w:t>Прогнозный объем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ступл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ний доходов в текущем ф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нансовом году принимается ра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ный нулю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 w:rsidRPr="0000295C">
                    <w:rPr>
                      <w:sz w:val="22"/>
                      <w:szCs w:val="22"/>
                    </w:rPr>
                    <w:t xml:space="preserve"> 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11705050100000</w:t>
                  </w:r>
                  <w:r w:rsidRPr="0000295C">
                    <w:rPr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Прочие неналоговые доходы бюджетов сел</w:t>
                  </w:r>
                  <w:r w:rsidRPr="0000295C">
                    <w:rPr>
                      <w:sz w:val="22"/>
                      <w:szCs w:val="22"/>
                    </w:rPr>
                    <w:t>ь</w:t>
                  </w:r>
                  <w:r w:rsidRPr="0000295C">
                    <w:rPr>
                      <w:sz w:val="22"/>
                      <w:szCs w:val="22"/>
                    </w:rPr>
                    <w:t>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FC252C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CC4AA8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C4AA8">
                    <w:rPr>
                      <w:color w:val="000000"/>
                      <w:sz w:val="20"/>
                      <w:szCs w:val="20"/>
                    </w:rPr>
                    <w:t>Доходы имеют неси</w:t>
                  </w:r>
                  <w:r w:rsidRPr="00CC4AA8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CC4AA8">
                    <w:rPr>
                      <w:color w:val="000000"/>
                      <w:sz w:val="20"/>
                      <w:szCs w:val="20"/>
                    </w:rPr>
                    <w:t>темный характер и не подлежат прогнозиров</w:t>
                  </w:r>
                  <w:r w:rsidRPr="00CC4AA8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C4AA8">
                    <w:rPr>
                      <w:color w:val="000000"/>
                      <w:sz w:val="20"/>
                      <w:szCs w:val="20"/>
                    </w:rPr>
                    <w:t>нию на очередной ф</w:t>
                  </w:r>
                  <w:r w:rsidRPr="00CC4AA8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C4AA8">
                    <w:rPr>
                      <w:color w:val="000000"/>
                      <w:sz w:val="20"/>
                      <w:szCs w:val="20"/>
                    </w:rPr>
                    <w:t>нансовый год и план</w:t>
                  </w:r>
                  <w:r w:rsidRPr="00CC4AA8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CC4AA8">
                    <w:rPr>
                      <w:color w:val="000000"/>
                      <w:sz w:val="20"/>
                      <w:szCs w:val="20"/>
                    </w:rPr>
                    <w:t xml:space="preserve">вый период. </w:t>
                  </w:r>
                  <w:r w:rsidRPr="00CC4AA8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Default="00FD008B" w:rsidP="005B6CC8">
                  <w:r w:rsidRPr="002B251F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lastRenderedPageBreak/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2021500110 0000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0295C">
                    <w:rPr>
                      <w:sz w:val="22"/>
                      <w:szCs w:val="22"/>
                      <w:shd w:val="clear" w:color="auto" w:fill="FFFFFF"/>
                    </w:rPr>
                    <w:t xml:space="preserve">Дотации бюджетам </w:t>
                  </w:r>
                  <w:r w:rsidRPr="0000295C">
                    <w:rPr>
                      <w:sz w:val="22"/>
                      <w:szCs w:val="22"/>
                      <w:shd w:val="clear" w:color="auto" w:fill="FFFFFF"/>
                    </w:rPr>
                    <w:lastRenderedPageBreak/>
                    <w:t>сельских поселений на выравнивание бюдже</w:t>
                  </w:r>
                  <w:r w:rsidRPr="0000295C">
                    <w:rPr>
                      <w:sz w:val="22"/>
                      <w:szCs w:val="22"/>
                      <w:shd w:val="clear" w:color="auto" w:fill="FFFFFF"/>
                    </w:rPr>
                    <w:t>т</w:t>
                  </w:r>
                  <w:r w:rsidRPr="0000295C">
                    <w:rPr>
                      <w:sz w:val="22"/>
                      <w:szCs w:val="22"/>
                      <w:shd w:val="clear" w:color="auto" w:fill="FFFFFF"/>
                    </w:rPr>
                    <w:t>ной обеспеченности из бюджета субъекта Ро</w:t>
                  </w:r>
                  <w:r w:rsidRPr="0000295C">
                    <w:rPr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Pr="0000295C">
                    <w:rPr>
                      <w:sz w:val="22"/>
                      <w:szCs w:val="22"/>
                      <w:shd w:val="clear" w:color="auto" w:fill="FFFFFF"/>
                    </w:rPr>
                    <w:t>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8628DD">
                    <w:rPr>
                      <w:sz w:val="20"/>
                      <w:szCs w:val="20"/>
                    </w:rPr>
                    <w:lastRenderedPageBreak/>
                    <w:t>Метод пр</w:t>
                  </w:r>
                  <w:r w:rsidRPr="008628DD">
                    <w:rPr>
                      <w:sz w:val="20"/>
                      <w:szCs w:val="20"/>
                    </w:rPr>
                    <w:t>я</w:t>
                  </w:r>
                  <w:r w:rsidRPr="008628DD">
                    <w:rPr>
                      <w:sz w:val="20"/>
                      <w:szCs w:val="20"/>
                    </w:rPr>
                    <w:lastRenderedPageBreak/>
                    <w:t>мого расчета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Прогнозирование бе</w:t>
                  </w:r>
                  <w:r w:rsidRPr="0000295C">
                    <w:rPr>
                      <w:sz w:val="22"/>
                      <w:szCs w:val="22"/>
                    </w:rPr>
                    <w:t>з</w:t>
                  </w:r>
                  <w:r w:rsidRPr="0000295C">
                    <w:rPr>
                      <w:sz w:val="22"/>
                      <w:szCs w:val="22"/>
                    </w:rPr>
                    <w:lastRenderedPageBreak/>
                    <w:t>возмездных поступл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ний из областного бюджета в бюджет сельского поселения осуществляется в с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ответствии с законом Ростовской области об областном бюдж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те на очередной ф</w:t>
                  </w:r>
                  <w:r w:rsidRPr="0000295C">
                    <w:rPr>
                      <w:sz w:val="22"/>
                      <w:szCs w:val="22"/>
                    </w:rPr>
                    <w:t>и</w:t>
                  </w:r>
                  <w:r w:rsidRPr="0000295C">
                    <w:rPr>
                      <w:sz w:val="22"/>
                      <w:szCs w:val="22"/>
                    </w:rPr>
                    <w:t>нансовый год и на плановый период и (или) правовыми а</w:t>
                  </w:r>
                  <w:r w:rsidRPr="0000295C">
                    <w:rPr>
                      <w:sz w:val="22"/>
                      <w:szCs w:val="22"/>
                    </w:rPr>
                    <w:t>к</w:t>
                  </w:r>
                  <w:r w:rsidRPr="0000295C">
                    <w:rPr>
                      <w:sz w:val="22"/>
                      <w:szCs w:val="22"/>
                    </w:rPr>
                    <w:t>тами Ростовской о</w:t>
                  </w:r>
                  <w:r w:rsidRPr="0000295C">
                    <w:rPr>
                      <w:sz w:val="22"/>
                      <w:szCs w:val="22"/>
                    </w:rPr>
                    <w:t>б</w:t>
                  </w:r>
                  <w:r w:rsidRPr="0000295C">
                    <w:rPr>
                      <w:sz w:val="22"/>
                      <w:szCs w:val="22"/>
                    </w:rPr>
                    <w:t>ласти на соответс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вующий год на осн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вании объема расх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дов соответствующего бюджета бюджетной системы Российской Федерации в случае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  <w:highlight w:val="cyan"/>
                    </w:rPr>
                  </w:pPr>
                  <w:r w:rsidRPr="0014397F">
                    <w:rPr>
                      <w:color w:val="000000"/>
                      <w:sz w:val="20"/>
                      <w:szCs w:val="20"/>
                    </w:rPr>
                    <w:lastRenderedPageBreak/>
                    <w:t>Источником для пр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lastRenderedPageBreak/>
                    <w:t>гнозирования объема поступлений являю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ся Областной закон (пр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ект Областного закона) об областном бюджете на очередной фина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совый год и плановый период  и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(или)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 xml:space="preserve"> норм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тивные правовые акты Правительства Росто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ской области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BF785D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F785D">
                    <w:rPr>
                      <w:color w:val="000000"/>
                      <w:sz w:val="20"/>
                      <w:szCs w:val="20"/>
                    </w:rPr>
                    <w:t xml:space="preserve">2 02 15002 10 0000 150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BF785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F785D">
                    <w:rPr>
                      <w:color w:val="000000"/>
                      <w:sz w:val="20"/>
                      <w:szCs w:val="20"/>
                    </w:rPr>
                    <w:t>Дотации бюджетам сел</w:t>
                  </w:r>
                  <w:r w:rsidRPr="00BF785D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BF785D">
                    <w:rPr>
                      <w:color w:val="000000"/>
                      <w:sz w:val="20"/>
                      <w:szCs w:val="20"/>
                    </w:rPr>
                    <w:t>ских поселений на по</w:t>
                  </w:r>
                  <w:r w:rsidRPr="00BF785D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BF785D">
                    <w:rPr>
                      <w:color w:val="000000"/>
                      <w:sz w:val="20"/>
                      <w:szCs w:val="20"/>
                    </w:rPr>
                    <w:t>держку мер по обеспеч</w:t>
                  </w:r>
                  <w:r w:rsidRPr="00BF785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BF785D">
                    <w:rPr>
                      <w:color w:val="000000"/>
                      <w:sz w:val="20"/>
                      <w:szCs w:val="20"/>
                    </w:rPr>
                    <w:t>нию сбалансированн</w:t>
                  </w:r>
                  <w:r w:rsidRPr="00BF785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BF785D">
                    <w:rPr>
                      <w:color w:val="000000"/>
                      <w:sz w:val="20"/>
                      <w:szCs w:val="20"/>
                    </w:rPr>
                    <w:t>сти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center"/>
                    <w:rPr>
                      <w:sz w:val="20"/>
                      <w:szCs w:val="20"/>
                    </w:rPr>
                  </w:pPr>
                  <w:r w:rsidRPr="008628DD">
                    <w:rPr>
                      <w:sz w:val="20"/>
                      <w:szCs w:val="20"/>
                    </w:rPr>
                    <w:t>Метод пр</w:t>
                  </w:r>
                  <w:r w:rsidRPr="008628DD">
                    <w:rPr>
                      <w:sz w:val="20"/>
                      <w:szCs w:val="20"/>
                    </w:rPr>
                    <w:t>я</w:t>
                  </w:r>
                  <w:r w:rsidRPr="008628DD">
                    <w:rPr>
                      <w:sz w:val="20"/>
                      <w:szCs w:val="20"/>
                    </w:rPr>
                    <w:t xml:space="preserve">мого расчета 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008B" w:rsidRPr="008628DD" w:rsidRDefault="00FD008B" w:rsidP="005B6CC8">
                  <w:pPr>
                    <w:jc w:val="center"/>
                    <w:rPr>
                      <w:sz w:val="20"/>
                      <w:szCs w:val="20"/>
                    </w:rPr>
                  </w:pPr>
                  <w:r w:rsidRPr="008628D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sz w:val="20"/>
                      <w:szCs w:val="20"/>
                    </w:rPr>
                  </w:pPr>
                  <w:r w:rsidRPr="008628DD">
                    <w:rPr>
                      <w:sz w:val="20"/>
                      <w:szCs w:val="20"/>
                    </w:rPr>
                    <w:t xml:space="preserve">Прогноз поступлений осуществляется </w:t>
                  </w:r>
                  <w:r>
                    <w:rPr>
                      <w:color w:val="000000"/>
                      <w:sz w:val="20"/>
                      <w:szCs w:val="20"/>
                    </w:rPr>
                    <w:t>на осн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>вании объема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прочих дотаций, 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распределе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ного в соответствии с утвержденным Облас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ным законом (проектом Областн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го закона) об областном бю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жете на очередной финанс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вый год и на плановый пер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од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и (или) </w:t>
                  </w:r>
                  <w:r w:rsidRPr="008628DD">
                    <w:rPr>
                      <w:sz w:val="20"/>
                      <w:szCs w:val="20"/>
                    </w:rPr>
                    <w:t>на основании р</w:t>
                  </w:r>
                  <w:r w:rsidRPr="008628DD">
                    <w:rPr>
                      <w:sz w:val="20"/>
                      <w:szCs w:val="20"/>
                    </w:rPr>
                    <w:t>е</w:t>
                  </w:r>
                  <w:r w:rsidRPr="008628DD">
                    <w:rPr>
                      <w:sz w:val="20"/>
                      <w:szCs w:val="20"/>
                    </w:rPr>
                    <w:t>шений П</w:t>
                  </w:r>
                  <w:r>
                    <w:rPr>
                      <w:sz w:val="20"/>
                      <w:szCs w:val="20"/>
                    </w:rPr>
                    <w:t>равительства Росто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ской области в случаях, предусмотре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ных областным законом об областном бюдж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те</w:t>
                  </w:r>
                  <w:r w:rsidRPr="008628D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14397F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4397F">
                    <w:rPr>
                      <w:color w:val="000000"/>
                      <w:sz w:val="20"/>
                      <w:szCs w:val="20"/>
                    </w:rPr>
                    <w:t>Источником для пр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гнозирования объема поступлений являю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ся Областной закон (пр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ект Областного закона) об областном бюджете на очередной фина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совый год и плановый период  и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(или)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 xml:space="preserve"> норм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тивные правовые акты Правительства Росто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 xml:space="preserve">ской области 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7B3B38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DB38E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lastRenderedPageBreak/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20229999100000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Прочие </w:t>
                  </w:r>
                  <w:r>
                    <w:rPr>
                      <w:sz w:val="22"/>
                      <w:szCs w:val="22"/>
                    </w:rPr>
                    <w:t xml:space="preserve">субсидии </w:t>
                  </w:r>
                  <w:r w:rsidRPr="0000295C">
                    <w:rPr>
                      <w:sz w:val="22"/>
                      <w:szCs w:val="22"/>
                    </w:rPr>
                    <w:t>бю</w:t>
                  </w:r>
                  <w:r w:rsidRPr="0000295C">
                    <w:rPr>
                      <w:sz w:val="22"/>
                      <w:szCs w:val="22"/>
                    </w:rPr>
                    <w:t>д</w:t>
                  </w:r>
                  <w:r w:rsidRPr="0000295C">
                    <w:rPr>
                      <w:sz w:val="22"/>
                      <w:szCs w:val="22"/>
                    </w:rPr>
                    <w:t>жетам сельских посел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lastRenderedPageBreak/>
                    <w:t>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lastRenderedPageBreak/>
                    <w:t>Метод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мого расчета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14397F" w:rsidRDefault="00FD008B" w:rsidP="005B6CC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4397F">
                    <w:rPr>
                      <w:color w:val="000000"/>
                      <w:sz w:val="20"/>
                      <w:szCs w:val="20"/>
                    </w:rPr>
                    <w:t>Прогноз поступлений осуществляется на осн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lastRenderedPageBreak/>
                    <w:t>вании объема межбю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жетных трансфертов, предоставляемых из 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б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ластного бюджета</w:t>
                  </w:r>
                  <w:r>
                    <w:rPr>
                      <w:color w:val="000000"/>
                      <w:sz w:val="20"/>
                      <w:szCs w:val="20"/>
                    </w:rPr>
                    <w:t>, в соответствии с норм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color w:val="000000"/>
                      <w:sz w:val="20"/>
                      <w:szCs w:val="20"/>
                    </w:rPr>
                    <w:t>тивными правовыми актами Прав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тельства Ростовской области, в которых установлены методика их распред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ления и </w:t>
                  </w:r>
                  <w:r>
                    <w:rPr>
                      <w:sz w:val="20"/>
                      <w:szCs w:val="20"/>
                    </w:rPr>
                    <w:t>правила предо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 xml:space="preserve">тавления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lastRenderedPageBreak/>
                    <w:t>Источником для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гнозирования посту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lastRenderedPageBreak/>
                    <w:t>лений являются ув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домления министерс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ва финансов Росто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ской о</w:t>
                  </w:r>
                  <w:r>
                    <w:rPr>
                      <w:color w:val="000000"/>
                      <w:sz w:val="20"/>
                      <w:szCs w:val="20"/>
                    </w:rPr>
                    <w:t>бласти о предо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color w:val="000000"/>
                      <w:sz w:val="20"/>
                      <w:szCs w:val="20"/>
                    </w:rPr>
                    <w:t>тавлении су</w:t>
                  </w:r>
                  <w:r>
                    <w:rPr>
                      <w:color w:val="000000"/>
                      <w:sz w:val="20"/>
                      <w:szCs w:val="20"/>
                    </w:rPr>
                    <w:t>б</w:t>
                  </w:r>
                  <w:r>
                    <w:rPr>
                      <w:color w:val="000000"/>
                      <w:sz w:val="20"/>
                      <w:szCs w:val="20"/>
                    </w:rPr>
                    <w:t>сидии, субвенции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, иного межбюджетного трансферта, им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ющего целевое зн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чение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</w:t>
                  </w:r>
                  <w:r w:rsidR="00DB38E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20230024100000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Субвенции бюджетам поселений на выполн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ние передаваемых по</w:t>
                  </w:r>
                  <w:r w:rsidRPr="0000295C">
                    <w:rPr>
                      <w:sz w:val="22"/>
                      <w:szCs w:val="22"/>
                    </w:rPr>
                    <w:t>л</w:t>
                  </w:r>
                  <w:r w:rsidRPr="0000295C">
                    <w:rPr>
                      <w:sz w:val="22"/>
                      <w:szCs w:val="22"/>
                    </w:rPr>
                    <w:t>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Метод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мого расчета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14397F" w:rsidRDefault="00FD008B" w:rsidP="005B6CC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4397F">
                    <w:rPr>
                      <w:color w:val="000000"/>
                      <w:sz w:val="20"/>
                      <w:szCs w:val="20"/>
                    </w:rPr>
                    <w:t>Прогноз поступлений осуществляется на осн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вании объема межбю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жетных трансфертов, предоставляемых из 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б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ластного бюджета</w:t>
                  </w:r>
                  <w:r>
                    <w:rPr>
                      <w:color w:val="000000"/>
                      <w:sz w:val="20"/>
                      <w:szCs w:val="20"/>
                    </w:rPr>
                    <w:t>, в соответствии с норм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color w:val="000000"/>
                      <w:sz w:val="20"/>
                      <w:szCs w:val="20"/>
                    </w:rPr>
                    <w:t>тивными правовыми актами Прав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тельства Ростовской области, в которых установлены методика их распред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ления и </w:t>
                  </w:r>
                  <w:r>
                    <w:rPr>
                      <w:sz w:val="20"/>
                      <w:szCs w:val="20"/>
                    </w:rPr>
                    <w:t>правила предо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 xml:space="preserve">тавления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Источником для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гнозирования посту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лений являются ув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домления министерс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ва финансов Росто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ской о</w:t>
                  </w:r>
                  <w:r>
                    <w:rPr>
                      <w:color w:val="000000"/>
                      <w:sz w:val="20"/>
                      <w:szCs w:val="20"/>
                    </w:rPr>
                    <w:t>бласти о предо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color w:val="000000"/>
                      <w:sz w:val="20"/>
                      <w:szCs w:val="20"/>
                    </w:rPr>
                    <w:t>тавлении су</w:t>
                  </w:r>
                  <w:r>
                    <w:rPr>
                      <w:color w:val="000000"/>
                      <w:sz w:val="20"/>
                      <w:szCs w:val="20"/>
                    </w:rPr>
                    <w:t>б</w:t>
                  </w:r>
                  <w:r>
                    <w:rPr>
                      <w:color w:val="000000"/>
                      <w:sz w:val="20"/>
                      <w:szCs w:val="20"/>
                    </w:rPr>
                    <w:t>сидии, субвенции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, иного межбюджетного трансферта, им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ющего целевое зн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чение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DB38E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20235118100000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jc w:val="both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Субвенции бюджетам поселений на осущес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вление первичного в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инского учета на терр</w:t>
                  </w:r>
                  <w:r w:rsidRPr="0000295C">
                    <w:rPr>
                      <w:sz w:val="22"/>
                      <w:szCs w:val="22"/>
                    </w:rPr>
                    <w:t>и</w:t>
                  </w:r>
                  <w:r w:rsidRPr="0000295C">
                    <w:rPr>
                      <w:sz w:val="22"/>
                      <w:szCs w:val="22"/>
                    </w:rPr>
                    <w:t>ториях, где отсутств</w:t>
                  </w:r>
                  <w:r w:rsidRPr="0000295C">
                    <w:rPr>
                      <w:sz w:val="22"/>
                      <w:szCs w:val="22"/>
                    </w:rPr>
                    <w:t>у</w:t>
                  </w:r>
                  <w:r w:rsidRPr="0000295C">
                    <w:rPr>
                      <w:sz w:val="22"/>
                      <w:szCs w:val="22"/>
                    </w:rPr>
                    <w:t>ют военные комисс</w:t>
                  </w:r>
                  <w:r w:rsidRPr="0000295C">
                    <w:rPr>
                      <w:sz w:val="22"/>
                      <w:szCs w:val="22"/>
                    </w:rPr>
                    <w:t>а</w:t>
                  </w:r>
                  <w:r w:rsidRPr="0000295C">
                    <w:rPr>
                      <w:sz w:val="22"/>
                      <w:szCs w:val="22"/>
                    </w:rPr>
                    <w:t>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Метод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мого расчета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14397F" w:rsidRDefault="00FD008B" w:rsidP="005B6CC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4397F">
                    <w:rPr>
                      <w:color w:val="000000"/>
                      <w:sz w:val="20"/>
                      <w:szCs w:val="20"/>
                    </w:rPr>
                    <w:t>Прогноз поступлений осуществляется на осн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вании объема межбю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жетных трансфертов, предоставляемых из 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б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ластного бюджета</w:t>
                  </w:r>
                  <w:r>
                    <w:rPr>
                      <w:color w:val="000000"/>
                      <w:sz w:val="20"/>
                      <w:szCs w:val="20"/>
                    </w:rPr>
                    <w:t>, в соответствии с норм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color w:val="000000"/>
                      <w:sz w:val="20"/>
                      <w:szCs w:val="20"/>
                    </w:rPr>
                    <w:t>тивными правовыми актами Прав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тельства Ростовской области, в которых установлены методика их распред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ления и </w:t>
                  </w:r>
                  <w:r>
                    <w:rPr>
                      <w:sz w:val="20"/>
                      <w:szCs w:val="20"/>
                    </w:rPr>
                    <w:t>правила предо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 xml:space="preserve">тавления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Источником для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гнозирования посту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лений являются ув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домления министерс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ва финансов Росто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ской о</w:t>
                  </w:r>
                  <w:r>
                    <w:rPr>
                      <w:color w:val="000000"/>
                      <w:sz w:val="20"/>
                      <w:szCs w:val="20"/>
                    </w:rPr>
                    <w:t>бласти о предо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color w:val="000000"/>
                      <w:sz w:val="20"/>
                      <w:szCs w:val="20"/>
                    </w:rPr>
                    <w:t>тавлении су</w:t>
                  </w:r>
                  <w:r>
                    <w:rPr>
                      <w:color w:val="000000"/>
                      <w:sz w:val="20"/>
                      <w:szCs w:val="20"/>
                    </w:rPr>
                    <w:t>б</w:t>
                  </w:r>
                  <w:r>
                    <w:rPr>
                      <w:color w:val="000000"/>
                      <w:sz w:val="20"/>
                      <w:szCs w:val="20"/>
                    </w:rPr>
                    <w:t>сидии, субвенции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, иного межбюджетного трансферта, им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ющего целевое зн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чение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</w:t>
                  </w:r>
                  <w:r w:rsidR="00DB38E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20240014100000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jc w:val="both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Межбюджетные тран</w:t>
                  </w:r>
                  <w:r w:rsidRPr="0000295C">
                    <w:rPr>
                      <w:sz w:val="22"/>
                      <w:szCs w:val="22"/>
                    </w:rPr>
                    <w:t>с</w:t>
                  </w:r>
                  <w:r w:rsidRPr="0000295C">
                    <w:rPr>
                      <w:sz w:val="22"/>
                      <w:szCs w:val="22"/>
                    </w:rPr>
                    <w:t>ферты, передаваемые бюджетам сельских п</w:t>
                  </w:r>
                  <w:r w:rsidRPr="0000295C">
                    <w:rPr>
                      <w:sz w:val="22"/>
                      <w:szCs w:val="22"/>
                    </w:rPr>
                    <w:t>о</w:t>
                  </w:r>
                  <w:r w:rsidRPr="0000295C">
                    <w:rPr>
                      <w:sz w:val="22"/>
                      <w:szCs w:val="22"/>
                    </w:rPr>
                    <w:t>селений из бюджетов муниципальных ра</w:t>
                  </w:r>
                  <w:r w:rsidRPr="0000295C">
                    <w:rPr>
                      <w:sz w:val="22"/>
                      <w:szCs w:val="22"/>
                    </w:rPr>
                    <w:t>й</w:t>
                  </w:r>
                  <w:r w:rsidRPr="0000295C">
                    <w:rPr>
                      <w:sz w:val="22"/>
                      <w:szCs w:val="22"/>
                    </w:rPr>
                    <w:t>онов на осуществление части полномочий по решению вопросов м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стного значения в соо</w:t>
                  </w:r>
                  <w:r w:rsidRPr="0000295C">
                    <w:rPr>
                      <w:sz w:val="22"/>
                      <w:szCs w:val="22"/>
                    </w:rPr>
                    <w:t>т</w:t>
                  </w:r>
                  <w:r w:rsidRPr="0000295C">
                    <w:rPr>
                      <w:sz w:val="22"/>
                      <w:szCs w:val="22"/>
                    </w:rPr>
                    <w:t>ветствии с заключе</w:t>
                  </w:r>
                  <w:r w:rsidRPr="0000295C">
                    <w:rPr>
                      <w:sz w:val="22"/>
                      <w:szCs w:val="22"/>
                    </w:rPr>
                    <w:t>н</w:t>
                  </w:r>
                  <w:r w:rsidRPr="0000295C">
                    <w:rPr>
                      <w:sz w:val="22"/>
                      <w:szCs w:val="22"/>
                    </w:rPr>
                    <w:t>ными соглашениями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Метод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мого расчета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14397F" w:rsidRDefault="00FD008B" w:rsidP="005B6CC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4397F">
                    <w:rPr>
                      <w:color w:val="000000"/>
                      <w:sz w:val="20"/>
                      <w:szCs w:val="20"/>
                    </w:rPr>
                    <w:t>Прогноз поступлений осуществляется на осн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вании объема межбю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жетных трансфер</w:t>
                  </w:r>
                  <w:r>
                    <w:rPr>
                      <w:color w:val="000000"/>
                      <w:sz w:val="20"/>
                      <w:szCs w:val="20"/>
                    </w:rPr>
                    <w:t>тов, предоставля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мых из 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 xml:space="preserve"> бюджета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муниципальн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>го района, в соответс</w:t>
                  </w: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color w:val="000000"/>
                      <w:sz w:val="20"/>
                      <w:szCs w:val="20"/>
                    </w:rPr>
                    <w:t>вии с нормативными правовыми актами А</w:t>
                  </w:r>
                  <w:r>
                    <w:rPr>
                      <w:color w:val="000000"/>
                      <w:sz w:val="20"/>
                      <w:szCs w:val="20"/>
                    </w:rPr>
                    <w:t>д</w:t>
                  </w:r>
                  <w:r>
                    <w:rPr>
                      <w:color w:val="000000"/>
                      <w:sz w:val="20"/>
                      <w:szCs w:val="20"/>
                    </w:rPr>
                    <w:t>министрации Сальского района, в которых уст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новлены методика их распределения и </w:t>
                  </w:r>
                  <w:r>
                    <w:rPr>
                      <w:sz w:val="20"/>
                      <w:szCs w:val="20"/>
                    </w:rPr>
                    <w:t>прав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ла предоста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 xml:space="preserve">ления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Источником для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гнозирования посту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лений являются ув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 xml:space="preserve">домления </w:t>
                  </w:r>
                  <w:r>
                    <w:rPr>
                      <w:color w:val="000000"/>
                      <w:sz w:val="20"/>
                      <w:szCs w:val="20"/>
                    </w:rPr>
                    <w:t>Админис</w:t>
                  </w: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color w:val="000000"/>
                      <w:sz w:val="20"/>
                      <w:szCs w:val="20"/>
                    </w:rPr>
                    <w:t>рации Сальского ра</w:t>
                  </w:r>
                  <w:r>
                    <w:rPr>
                      <w:color w:val="000000"/>
                      <w:sz w:val="20"/>
                      <w:szCs w:val="20"/>
                    </w:rPr>
                    <w:t>й</w:t>
                  </w:r>
                  <w:r>
                    <w:rPr>
                      <w:color w:val="000000"/>
                      <w:sz w:val="20"/>
                      <w:szCs w:val="20"/>
                    </w:rPr>
                    <w:t>она о предоставл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нии 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иного межбю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жетного тран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ферта, имеющего ц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левое значение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20245160100000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</w:t>
                  </w:r>
                  <w:r>
                    <w:rPr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>ферты, передаваемые бюджетам сельских п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селений для компенс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pStyle w:val="ConsPlusNormal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Метод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мого расчета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14397F" w:rsidRDefault="00FD008B" w:rsidP="005B6CC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4397F">
                    <w:rPr>
                      <w:color w:val="000000"/>
                      <w:sz w:val="20"/>
                      <w:szCs w:val="20"/>
                    </w:rPr>
                    <w:t>Прогноз поступлений осуществляется на осн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вании объема межбю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жетных трансфертов, предоставляемых из 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б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ластного бюджета</w:t>
                  </w:r>
                  <w:r>
                    <w:rPr>
                      <w:color w:val="000000"/>
                      <w:sz w:val="20"/>
                      <w:szCs w:val="20"/>
                    </w:rPr>
                    <w:t>, в соответствии с норм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color w:val="000000"/>
                      <w:sz w:val="20"/>
                      <w:szCs w:val="20"/>
                    </w:rPr>
                    <w:t>тивными правовыми актами Прав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тельства Ростовской области, в которых установлены методика их распред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ления и </w:t>
                  </w:r>
                  <w:r>
                    <w:rPr>
                      <w:sz w:val="20"/>
                      <w:szCs w:val="20"/>
                    </w:rPr>
                    <w:t>правила предо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 xml:space="preserve">тавления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Источником для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гнозирования посту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лений являются ув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домления министерс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ва финансов Росто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ской о</w:t>
                  </w:r>
                  <w:r>
                    <w:rPr>
                      <w:color w:val="000000"/>
                      <w:sz w:val="20"/>
                      <w:szCs w:val="20"/>
                    </w:rPr>
                    <w:t>бласти о предо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color w:val="000000"/>
                      <w:sz w:val="20"/>
                      <w:szCs w:val="20"/>
                    </w:rPr>
                    <w:t>тавлении су</w:t>
                  </w:r>
                  <w:r>
                    <w:rPr>
                      <w:color w:val="000000"/>
                      <w:sz w:val="20"/>
                      <w:szCs w:val="20"/>
                    </w:rPr>
                    <w:t>б</w:t>
                  </w:r>
                  <w:r>
                    <w:rPr>
                      <w:color w:val="000000"/>
                      <w:sz w:val="20"/>
                      <w:szCs w:val="20"/>
                    </w:rPr>
                    <w:t>сидии, субвенции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, иного межбюджетного трансферта, им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ющего целевое зн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чение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00295C">
                    <w:rPr>
                      <w:sz w:val="22"/>
                      <w:szCs w:val="22"/>
                    </w:rPr>
                    <w:t>02</w:t>
                  </w:r>
                  <w:r>
                    <w:rPr>
                      <w:sz w:val="22"/>
                      <w:szCs w:val="22"/>
                    </w:rPr>
                    <w:t>49999100000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jc w:val="both"/>
                    <w:rPr>
                      <w:sz w:val="22"/>
                      <w:szCs w:val="22"/>
                    </w:rPr>
                  </w:pPr>
                  <w:r w:rsidRPr="0000295C">
                    <w:rPr>
                      <w:color w:val="000000"/>
                      <w:sz w:val="22"/>
                      <w:szCs w:val="22"/>
                    </w:rPr>
                    <w:t>Прочие межбюджетные трансферты, перед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ваемые бюджетам сел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ь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Метод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мого расчета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14397F" w:rsidRDefault="00FD008B" w:rsidP="005B6CC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4397F">
                    <w:rPr>
                      <w:color w:val="000000"/>
                      <w:sz w:val="20"/>
                      <w:szCs w:val="20"/>
                    </w:rPr>
                    <w:t>Прогноз поступлений осуществляется на осн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вании объема межбю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жетных трансфертов, предоставляемых из о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б</w:t>
                  </w:r>
                  <w:r w:rsidRPr="0014397F">
                    <w:rPr>
                      <w:color w:val="000000"/>
                      <w:sz w:val="20"/>
                      <w:szCs w:val="20"/>
                    </w:rPr>
                    <w:t>ластного бюджета</w:t>
                  </w:r>
                  <w:r>
                    <w:rPr>
                      <w:color w:val="000000"/>
                      <w:sz w:val="20"/>
                      <w:szCs w:val="20"/>
                    </w:rPr>
                    <w:t>, в соответствии с норм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color w:val="000000"/>
                      <w:sz w:val="20"/>
                      <w:szCs w:val="20"/>
                    </w:rPr>
                    <w:t>тивными правовыми актами Прав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тельства Ростовской области, в которых установлены методика их распред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ления и </w:t>
                  </w:r>
                  <w:r>
                    <w:rPr>
                      <w:sz w:val="20"/>
                      <w:szCs w:val="20"/>
                    </w:rPr>
                    <w:t>правила предо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тавления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lastRenderedPageBreak/>
                    <w:t>Источником для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гнозирования посту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лений являются ув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домления министерс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ва финансов Росто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ской о</w:t>
                  </w:r>
                  <w:r>
                    <w:rPr>
                      <w:color w:val="000000"/>
                      <w:sz w:val="20"/>
                      <w:szCs w:val="20"/>
                    </w:rPr>
                    <w:t>бласти о предо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color w:val="000000"/>
                      <w:sz w:val="20"/>
                      <w:szCs w:val="20"/>
                    </w:rPr>
                    <w:t>тавлении су</w:t>
                  </w:r>
                  <w:r>
                    <w:rPr>
                      <w:color w:val="000000"/>
                      <w:sz w:val="20"/>
                      <w:szCs w:val="20"/>
                    </w:rPr>
                    <w:t>б</w:t>
                  </w:r>
                  <w:r>
                    <w:rPr>
                      <w:color w:val="000000"/>
                      <w:sz w:val="20"/>
                      <w:szCs w:val="20"/>
                    </w:rPr>
                    <w:t>сидии, субвенции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, иного межбюджетного трансферта, им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ющего целевое зн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чение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0705030100000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jc w:val="both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Прочие безвозмездные поступления в бюдж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4276E3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6E3">
                    <w:rPr>
                      <w:color w:val="000000"/>
                      <w:sz w:val="20"/>
                      <w:szCs w:val="20"/>
                    </w:rPr>
                    <w:t>Иной способ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008B" w:rsidRPr="004276E3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6E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4276E3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276E3">
                    <w:rPr>
                      <w:color w:val="000000"/>
                      <w:sz w:val="20"/>
                      <w:szCs w:val="20"/>
                    </w:rPr>
                    <w:t>Доходы имеют неси</w:t>
                  </w:r>
                  <w:r w:rsidRPr="004276E3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4276E3">
                    <w:rPr>
                      <w:color w:val="000000"/>
                      <w:sz w:val="20"/>
                      <w:szCs w:val="20"/>
                    </w:rPr>
                    <w:t>темный характер и не подлежат прогнозиров</w:t>
                  </w:r>
                  <w:r w:rsidRPr="004276E3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4276E3">
                    <w:rPr>
                      <w:color w:val="000000"/>
                      <w:sz w:val="20"/>
                      <w:szCs w:val="20"/>
                    </w:rPr>
                    <w:t>нию на очередной ф</w:t>
                  </w:r>
                  <w:r w:rsidRPr="004276E3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4276E3">
                    <w:rPr>
                      <w:color w:val="000000"/>
                      <w:sz w:val="20"/>
                      <w:szCs w:val="20"/>
                    </w:rPr>
                    <w:t>н</w:t>
                  </w:r>
                  <w:r>
                    <w:rPr>
                      <w:color w:val="000000"/>
                      <w:sz w:val="20"/>
                      <w:szCs w:val="20"/>
                    </w:rPr>
                    <w:t>ансовый год и план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вый период.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51F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rPr>
                <w:trHeight w:val="457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20805000100000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0295C">
                    <w:rPr>
                      <w:color w:val="000000"/>
                      <w:sz w:val="22"/>
                      <w:szCs w:val="22"/>
                    </w:rPr>
                    <w:t>Перечисления из бю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жетов сельских посел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ний (в бюджеты пос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лений) для осуществл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ния возврата(зачета) излишне уплаченных или излишне взыска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ных сумм налогов, сб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ров и иных платежей, а также сумм процентов за несвоевременное осуществление такого возврата и процентов, начисленных на и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з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лишне взысканные суммы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Прогнозный объем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ступл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ний определяется исходя из фактических поступлений доходов по итогам отчетного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риода текущего года и прогнозированию на очередной финансовый год и плановый период не подлежит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Источником для пр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гнозирования объема поступлений являю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ся нормативные правовые акты Прав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тельства Российской Федер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color w:val="000000"/>
                      <w:sz w:val="20"/>
                      <w:szCs w:val="20"/>
                    </w:rPr>
                    <w:t>ции,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 xml:space="preserve"> Ростовской 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б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ласти</w:t>
                  </w:r>
                  <w:r>
                    <w:rPr>
                      <w:color w:val="000000"/>
                      <w:sz w:val="20"/>
                      <w:szCs w:val="20"/>
                    </w:rPr>
                    <w:t>, Сальского ра</w:t>
                  </w:r>
                  <w:r>
                    <w:rPr>
                      <w:color w:val="000000"/>
                      <w:sz w:val="20"/>
                      <w:szCs w:val="20"/>
                    </w:rPr>
                    <w:t>й</w:t>
                  </w:r>
                  <w:r>
                    <w:rPr>
                      <w:color w:val="000000"/>
                      <w:sz w:val="20"/>
                      <w:szCs w:val="20"/>
                    </w:rPr>
                    <w:t>она</w:t>
                  </w:r>
                </w:p>
              </w:tc>
            </w:tr>
            <w:tr w:rsidR="00FD008B" w:rsidRPr="0000295C" w:rsidTr="005B6CC8">
              <w:trPr>
                <w:trHeight w:val="258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21805010100000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5956F4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956F4">
                    <w:rPr>
                      <w:color w:val="000000"/>
                      <w:sz w:val="20"/>
                      <w:szCs w:val="20"/>
                    </w:rPr>
                    <w:t>Доходы бюджетов сел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ских поселений от возвр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та бюджетными учрежд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ниями остатков субсидий пр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шлых лет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008B" w:rsidRPr="008628DD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Прогнозный объем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ступл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ний определяется исходя из фактических поступлений доходов по итогам отчетного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риода текущего года и прогнозированию на очередной финансовый год и плановый период не подлежит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51F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rPr>
                <w:trHeight w:val="247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7B3B3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21805030100000</w:t>
                  </w:r>
                  <w:r w:rsidRPr="0000295C"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5956F4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956F4">
                    <w:rPr>
                      <w:color w:val="000000"/>
                      <w:sz w:val="20"/>
                      <w:szCs w:val="20"/>
                    </w:rPr>
                    <w:t>Доходы бюджетов сел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ских поселений от возвр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та иными орган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зациями остатков субсидий пр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шлых лет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008B" w:rsidRPr="008628DD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Прогнозный объем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ступл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ний определяется исходя из фактических поступлений доходов по итогам отчетного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риода текущего года и прогнозированию на очередной финансовый год и плановый период не подлежит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51F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rPr>
                <w:trHeight w:val="247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DB38E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5956F4" w:rsidRDefault="00FD008B" w:rsidP="005B6C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956F4">
                    <w:rPr>
                      <w:color w:val="000000"/>
                      <w:sz w:val="20"/>
                      <w:szCs w:val="20"/>
                    </w:rPr>
                    <w:t xml:space="preserve">2 18 60010 10 0000 150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5956F4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956F4">
                    <w:rPr>
                      <w:color w:val="000000"/>
                      <w:sz w:val="20"/>
                      <w:szCs w:val="20"/>
                    </w:rPr>
                    <w:t>Доходы бюджетов сел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ских поселений от возвр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та остатков субсидий, субвенций и иных ме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бюджетных трансфертов, имеющих целевое назн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чение, прошлых лет из бюджетов муниципал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5956F4">
                    <w:rPr>
                      <w:color w:val="000000"/>
                      <w:sz w:val="20"/>
                      <w:szCs w:val="20"/>
                    </w:rPr>
                    <w:t>ных районов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008B" w:rsidRPr="008628DD" w:rsidRDefault="00FD008B" w:rsidP="005B6C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Прогнозный объем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ступл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ний определяется исходя из фактических поступлений доходов по итогам отчетного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риода текущего года и прогнозированию на очередной финансовый год и плановый период не подлежит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8628DD" w:rsidRDefault="00FD008B" w:rsidP="005B6CC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51F">
                    <w:rPr>
                      <w:color w:val="000000"/>
                      <w:sz w:val="20"/>
                      <w:szCs w:val="20"/>
                    </w:rPr>
                    <w:t>Источник данных – отчет об исполнении бюджета текущего года</w:t>
                  </w:r>
                </w:p>
              </w:tc>
            </w:tr>
            <w:tr w:rsidR="00FD008B" w:rsidRPr="0000295C" w:rsidTr="005B6CC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DB38EB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DB38E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rPr>
                      <w:sz w:val="22"/>
                      <w:szCs w:val="22"/>
                    </w:rPr>
                  </w:pPr>
                  <w:r w:rsidRPr="0000295C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DE05CC">
                    <w:rPr>
                      <w:sz w:val="22"/>
                      <w:szCs w:val="22"/>
                    </w:rPr>
                    <w:t>Манычского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95C">
                    <w:rPr>
                      <w:sz w:val="22"/>
                      <w:szCs w:val="22"/>
                    </w:rPr>
                    <w:t>сельского пос</w:t>
                  </w:r>
                  <w:r w:rsidRPr="0000295C">
                    <w:rPr>
                      <w:sz w:val="22"/>
                      <w:szCs w:val="22"/>
                    </w:rPr>
                    <w:t>е</w:t>
                  </w:r>
                  <w:r w:rsidRPr="0000295C">
                    <w:rPr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bookmarkStart w:id="0" w:name="_GoBack"/>
                  <w:r>
                    <w:rPr>
                      <w:color w:val="000000"/>
                      <w:sz w:val="22"/>
                      <w:szCs w:val="22"/>
                    </w:rPr>
                    <w:t>21960010100000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150</w:t>
                  </w:r>
                  <w:bookmarkEnd w:id="0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0295C">
                    <w:rPr>
                      <w:color w:val="000000"/>
                      <w:sz w:val="22"/>
                      <w:szCs w:val="22"/>
                    </w:rPr>
                    <w:t>Возврат прочих оста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ков субсидий, субве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ций и иных межбю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жетных трансфертов, имеющих целевое   н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значение, прошлых лет из бюджетов сел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>ь</w:t>
                  </w:r>
                  <w:r w:rsidRPr="0000295C">
                    <w:rPr>
                      <w:color w:val="000000"/>
                      <w:sz w:val="22"/>
                      <w:szCs w:val="22"/>
                    </w:rPr>
                    <w:t xml:space="preserve">ских поселений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Расчет на основании фактических поступлений текущего года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Возврат прочих остатков су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б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сидий, субвенций и иных межбюджетных трансфертов, имеющих целевое назначение, прошлых лет из  бюдж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 xml:space="preserve">та </w:t>
                  </w:r>
                  <w:r w:rsidRPr="000066FF">
                    <w:rPr>
                      <w:color w:val="000000"/>
                      <w:sz w:val="20"/>
                      <w:szCs w:val="20"/>
                    </w:rPr>
                    <w:t xml:space="preserve">сельских поселений     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 объеме неиспольз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ванной п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требности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08B" w:rsidRPr="0000295C" w:rsidRDefault="00FD008B" w:rsidP="005B6CC8">
                  <w:pPr>
                    <w:pStyle w:val="ConsPlusNormal"/>
                    <w:ind w:firstLine="0"/>
                    <w:jc w:val="both"/>
                    <w:rPr>
                      <w:sz w:val="22"/>
                      <w:szCs w:val="22"/>
                    </w:rPr>
                  </w:pPr>
                  <w:r w:rsidRPr="008628DD">
                    <w:rPr>
                      <w:color w:val="000000"/>
                      <w:sz w:val="20"/>
                      <w:szCs w:val="20"/>
                    </w:rPr>
                    <w:t>Источником является возврат прочих оста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ков субсидий, субве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ций и иных межбю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жетных тран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фертов, имеющих целевое 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значение, прошлых лет, не использова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ных на 1 января тек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щего года, в соотве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ствии с п.5 статьи 242 Бюдже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ного кодекса Российской Федер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>ции</w:t>
                  </w:r>
                  <w:r>
                    <w:rPr>
                      <w:color w:val="000000"/>
                      <w:sz w:val="20"/>
                      <w:szCs w:val="20"/>
                    </w:rPr>
                    <w:t>.».</w:t>
                  </w:r>
                  <w:r w:rsidRPr="008628DD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</w:t>
                  </w:r>
                </w:p>
              </w:tc>
            </w:tr>
          </w:tbl>
          <w:p w:rsidR="009D038D" w:rsidRPr="0000295C" w:rsidRDefault="009D038D" w:rsidP="009D038D">
            <w:pPr>
              <w:jc w:val="both"/>
              <w:rPr>
                <w:sz w:val="22"/>
                <w:szCs w:val="22"/>
              </w:rPr>
            </w:pPr>
          </w:p>
          <w:p w:rsidR="009D038D" w:rsidRPr="0000295C" w:rsidRDefault="009D038D" w:rsidP="009D038D">
            <w:pPr>
              <w:jc w:val="both"/>
              <w:rPr>
                <w:sz w:val="22"/>
                <w:szCs w:val="22"/>
              </w:rPr>
            </w:pPr>
          </w:p>
          <w:p w:rsidR="009D038D" w:rsidRPr="007B3B38" w:rsidRDefault="009D038D" w:rsidP="007B3B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400ED">
              <w:t>--------------------------------</w:t>
            </w:r>
            <w:bookmarkStart w:id="1" w:name="Par185"/>
            <w:bookmarkEnd w:id="1"/>
          </w:p>
          <w:p w:rsidR="00C913C3" w:rsidRPr="008628DD" w:rsidRDefault="00C913C3" w:rsidP="0045725D">
            <w:pPr>
              <w:jc w:val="center"/>
            </w:pPr>
          </w:p>
        </w:tc>
      </w:tr>
    </w:tbl>
    <w:p w:rsidR="003B512D" w:rsidRDefault="003B512D" w:rsidP="007B3B38">
      <w:pPr>
        <w:autoSpaceDE w:val="0"/>
        <w:autoSpaceDN w:val="0"/>
        <w:adjustRightInd w:val="0"/>
        <w:rPr>
          <w:sz w:val="28"/>
          <w:szCs w:val="28"/>
        </w:rPr>
      </w:pPr>
    </w:p>
    <w:sectPr w:rsidR="003B512D" w:rsidSect="009D038D">
      <w:pgSz w:w="16838" w:h="11906" w:orient="landscape"/>
      <w:pgMar w:top="709" w:right="284" w:bottom="851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A7" w:rsidRDefault="008B35A7">
      <w:r>
        <w:separator/>
      </w:r>
    </w:p>
  </w:endnote>
  <w:endnote w:type="continuationSeparator" w:id="1">
    <w:p w:rsidR="008B35A7" w:rsidRDefault="008B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6D8E" w:rsidRDefault="00FE6D8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7E39">
      <w:rPr>
        <w:rStyle w:val="a8"/>
        <w:noProof/>
      </w:rPr>
      <w:t>7</w:t>
    </w:r>
    <w:r>
      <w:rPr>
        <w:rStyle w:val="a8"/>
      </w:rPr>
      <w:fldChar w:fldCharType="end"/>
    </w:r>
  </w:p>
  <w:p w:rsidR="00FE6D8E" w:rsidRDefault="00FE6D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A7" w:rsidRDefault="008B35A7">
      <w:r>
        <w:separator/>
      </w:r>
    </w:p>
  </w:footnote>
  <w:footnote w:type="continuationSeparator" w:id="1">
    <w:p w:rsidR="008B35A7" w:rsidRDefault="008B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6A36"/>
    <w:multiLevelType w:val="hybridMultilevel"/>
    <w:tmpl w:val="E1C0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75F2"/>
    <w:multiLevelType w:val="hybridMultilevel"/>
    <w:tmpl w:val="F0A213BC"/>
    <w:lvl w:ilvl="0" w:tplc="9D08B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BF4830"/>
    <w:multiLevelType w:val="hybridMultilevel"/>
    <w:tmpl w:val="14A0C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066FF"/>
    <w:rsid w:val="00010853"/>
    <w:rsid w:val="00016B56"/>
    <w:rsid w:val="0002662E"/>
    <w:rsid w:val="00030EA6"/>
    <w:rsid w:val="00033302"/>
    <w:rsid w:val="0003497E"/>
    <w:rsid w:val="0003587E"/>
    <w:rsid w:val="00042787"/>
    <w:rsid w:val="00055842"/>
    <w:rsid w:val="000624A7"/>
    <w:rsid w:val="000650FC"/>
    <w:rsid w:val="00073ABC"/>
    <w:rsid w:val="000772F6"/>
    <w:rsid w:val="0008538A"/>
    <w:rsid w:val="000953D0"/>
    <w:rsid w:val="00096D40"/>
    <w:rsid w:val="00097C77"/>
    <w:rsid w:val="000A789A"/>
    <w:rsid w:val="000B40D0"/>
    <w:rsid w:val="000B7375"/>
    <w:rsid w:val="000C3E10"/>
    <w:rsid w:val="000C7794"/>
    <w:rsid w:val="000D7E39"/>
    <w:rsid w:val="000E0E8B"/>
    <w:rsid w:val="000E1C3D"/>
    <w:rsid w:val="000F0871"/>
    <w:rsid w:val="00104AD2"/>
    <w:rsid w:val="001131FF"/>
    <w:rsid w:val="001141E6"/>
    <w:rsid w:val="00120CA4"/>
    <w:rsid w:val="001242B1"/>
    <w:rsid w:val="00126942"/>
    <w:rsid w:val="00127048"/>
    <w:rsid w:val="00134B41"/>
    <w:rsid w:val="00135DEB"/>
    <w:rsid w:val="00137797"/>
    <w:rsid w:val="00141563"/>
    <w:rsid w:val="00146414"/>
    <w:rsid w:val="001471AC"/>
    <w:rsid w:val="00147AFD"/>
    <w:rsid w:val="001550BC"/>
    <w:rsid w:val="00160DD5"/>
    <w:rsid w:val="00162E7D"/>
    <w:rsid w:val="001638B3"/>
    <w:rsid w:val="00164740"/>
    <w:rsid w:val="00172DC8"/>
    <w:rsid w:val="00174848"/>
    <w:rsid w:val="00175959"/>
    <w:rsid w:val="00187941"/>
    <w:rsid w:val="001930D5"/>
    <w:rsid w:val="00197542"/>
    <w:rsid w:val="001A496B"/>
    <w:rsid w:val="001A5491"/>
    <w:rsid w:val="001B0873"/>
    <w:rsid w:val="001C2F78"/>
    <w:rsid w:val="001D6101"/>
    <w:rsid w:val="001D742D"/>
    <w:rsid w:val="001E74BF"/>
    <w:rsid w:val="001F1906"/>
    <w:rsid w:val="00200D6C"/>
    <w:rsid w:val="00201F50"/>
    <w:rsid w:val="00202082"/>
    <w:rsid w:val="002126C8"/>
    <w:rsid w:val="00215FB5"/>
    <w:rsid w:val="002239B6"/>
    <w:rsid w:val="00225D5F"/>
    <w:rsid w:val="00227011"/>
    <w:rsid w:val="002325D7"/>
    <w:rsid w:val="00233D0B"/>
    <w:rsid w:val="00246674"/>
    <w:rsid w:val="00246FFC"/>
    <w:rsid w:val="00251B70"/>
    <w:rsid w:val="00256698"/>
    <w:rsid w:val="0027226F"/>
    <w:rsid w:val="002754D9"/>
    <w:rsid w:val="00287C38"/>
    <w:rsid w:val="00290F7D"/>
    <w:rsid w:val="00291D1A"/>
    <w:rsid w:val="002941C4"/>
    <w:rsid w:val="002A0B18"/>
    <w:rsid w:val="002A2724"/>
    <w:rsid w:val="002A43FB"/>
    <w:rsid w:val="002A4D3B"/>
    <w:rsid w:val="002A613C"/>
    <w:rsid w:val="002B5C8C"/>
    <w:rsid w:val="002C55CE"/>
    <w:rsid w:val="002D4292"/>
    <w:rsid w:val="002D477F"/>
    <w:rsid w:val="002E568F"/>
    <w:rsid w:val="002E6834"/>
    <w:rsid w:val="002F3572"/>
    <w:rsid w:val="002F4E94"/>
    <w:rsid w:val="002F55D8"/>
    <w:rsid w:val="00301829"/>
    <w:rsid w:val="003024A9"/>
    <w:rsid w:val="003135F3"/>
    <w:rsid w:val="00316B5F"/>
    <w:rsid w:val="00327B14"/>
    <w:rsid w:val="0034253D"/>
    <w:rsid w:val="00351D5F"/>
    <w:rsid w:val="003553E8"/>
    <w:rsid w:val="00357129"/>
    <w:rsid w:val="00357E01"/>
    <w:rsid w:val="00360296"/>
    <w:rsid w:val="00362C50"/>
    <w:rsid w:val="0036338C"/>
    <w:rsid w:val="00364874"/>
    <w:rsid w:val="0036747A"/>
    <w:rsid w:val="00381309"/>
    <w:rsid w:val="003823DF"/>
    <w:rsid w:val="0038331C"/>
    <w:rsid w:val="0038463B"/>
    <w:rsid w:val="0038623B"/>
    <w:rsid w:val="00391C3E"/>
    <w:rsid w:val="003922E7"/>
    <w:rsid w:val="003A4A83"/>
    <w:rsid w:val="003A4BCA"/>
    <w:rsid w:val="003A6576"/>
    <w:rsid w:val="003B016C"/>
    <w:rsid w:val="003B512D"/>
    <w:rsid w:val="003B5E5A"/>
    <w:rsid w:val="003B7D05"/>
    <w:rsid w:val="003C2542"/>
    <w:rsid w:val="003C4B91"/>
    <w:rsid w:val="003C7593"/>
    <w:rsid w:val="003D474A"/>
    <w:rsid w:val="003D642B"/>
    <w:rsid w:val="003E743B"/>
    <w:rsid w:val="003F1CE0"/>
    <w:rsid w:val="004008B1"/>
    <w:rsid w:val="00412F5E"/>
    <w:rsid w:val="00415906"/>
    <w:rsid w:val="004164F9"/>
    <w:rsid w:val="00421E0F"/>
    <w:rsid w:val="00423810"/>
    <w:rsid w:val="004276E3"/>
    <w:rsid w:val="00435952"/>
    <w:rsid w:val="00436200"/>
    <w:rsid w:val="004375CB"/>
    <w:rsid w:val="00441A19"/>
    <w:rsid w:val="00441D57"/>
    <w:rsid w:val="00444B40"/>
    <w:rsid w:val="00445FB2"/>
    <w:rsid w:val="0045524C"/>
    <w:rsid w:val="00456B00"/>
    <w:rsid w:val="0045725D"/>
    <w:rsid w:val="00466B04"/>
    <w:rsid w:val="00467709"/>
    <w:rsid w:val="004714BE"/>
    <w:rsid w:val="00483B39"/>
    <w:rsid w:val="00486343"/>
    <w:rsid w:val="0048695E"/>
    <w:rsid w:val="00491DF7"/>
    <w:rsid w:val="004928F5"/>
    <w:rsid w:val="00495CCC"/>
    <w:rsid w:val="00496BEC"/>
    <w:rsid w:val="004A2AEC"/>
    <w:rsid w:val="004C0E5A"/>
    <w:rsid w:val="004C3EBA"/>
    <w:rsid w:val="004C53D8"/>
    <w:rsid w:val="004D033C"/>
    <w:rsid w:val="004D2951"/>
    <w:rsid w:val="004D52BA"/>
    <w:rsid w:val="004D6936"/>
    <w:rsid w:val="004E6CDE"/>
    <w:rsid w:val="004F0F06"/>
    <w:rsid w:val="004F1A80"/>
    <w:rsid w:val="004F3F06"/>
    <w:rsid w:val="004F410F"/>
    <w:rsid w:val="005022D2"/>
    <w:rsid w:val="00516308"/>
    <w:rsid w:val="00516F1C"/>
    <w:rsid w:val="00522794"/>
    <w:rsid w:val="0052414D"/>
    <w:rsid w:val="0053124E"/>
    <w:rsid w:val="0053433B"/>
    <w:rsid w:val="00537E73"/>
    <w:rsid w:val="00540687"/>
    <w:rsid w:val="0055296C"/>
    <w:rsid w:val="00552EEB"/>
    <w:rsid w:val="005549ED"/>
    <w:rsid w:val="00557323"/>
    <w:rsid w:val="00557CC6"/>
    <w:rsid w:val="00563627"/>
    <w:rsid w:val="00571D06"/>
    <w:rsid w:val="00571D7F"/>
    <w:rsid w:val="00572819"/>
    <w:rsid w:val="0057292D"/>
    <w:rsid w:val="00573000"/>
    <w:rsid w:val="005738E9"/>
    <w:rsid w:val="00580233"/>
    <w:rsid w:val="00585538"/>
    <w:rsid w:val="00585E60"/>
    <w:rsid w:val="005956F4"/>
    <w:rsid w:val="0059621A"/>
    <w:rsid w:val="005A2923"/>
    <w:rsid w:val="005B3436"/>
    <w:rsid w:val="005B6556"/>
    <w:rsid w:val="005B6CC8"/>
    <w:rsid w:val="005D147B"/>
    <w:rsid w:val="005D16CB"/>
    <w:rsid w:val="005D5947"/>
    <w:rsid w:val="005D6C2D"/>
    <w:rsid w:val="005E3668"/>
    <w:rsid w:val="005E42E8"/>
    <w:rsid w:val="005E53B6"/>
    <w:rsid w:val="005E7019"/>
    <w:rsid w:val="005F25E7"/>
    <w:rsid w:val="005F50BE"/>
    <w:rsid w:val="0060075D"/>
    <w:rsid w:val="006022E0"/>
    <w:rsid w:val="00602C39"/>
    <w:rsid w:val="0060521D"/>
    <w:rsid w:val="0061761D"/>
    <w:rsid w:val="00632495"/>
    <w:rsid w:val="00640141"/>
    <w:rsid w:val="006402CB"/>
    <w:rsid w:val="00641AFC"/>
    <w:rsid w:val="0064307F"/>
    <w:rsid w:val="00646982"/>
    <w:rsid w:val="006641C0"/>
    <w:rsid w:val="0066475E"/>
    <w:rsid w:val="006652CF"/>
    <w:rsid w:val="00666A90"/>
    <w:rsid w:val="0067136A"/>
    <w:rsid w:val="006727A6"/>
    <w:rsid w:val="006754DF"/>
    <w:rsid w:val="006A2B7F"/>
    <w:rsid w:val="006A6592"/>
    <w:rsid w:val="006A65F3"/>
    <w:rsid w:val="006B114C"/>
    <w:rsid w:val="006B336A"/>
    <w:rsid w:val="006B552F"/>
    <w:rsid w:val="006C0EEA"/>
    <w:rsid w:val="006C15E4"/>
    <w:rsid w:val="006C3DE1"/>
    <w:rsid w:val="006C5CC8"/>
    <w:rsid w:val="006D2EDD"/>
    <w:rsid w:val="006D3A67"/>
    <w:rsid w:val="006D684C"/>
    <w:rsid w:val="006E5F0A"/>
    <w:rsid w:val="006F0BFD"/>
    <w:rsid w:val="006F537A"/>
    <w:rsid w:val="006F556B"/>
    <w:rsid w:val="006F631A"/>
    <w:rsid w:val="0070054F"/>
    <w:rsid w:val="00705204"/>
    <w:rsid w:val="00712D90"/>
    <w:rsid w:val="00716B3D"/>
    <w:rsid w:val="00722726"/>
    <w:rsid w:val="00733017"/>
    <w:rsid w:val="00740913"/>
    <w:rsid w:val="007417DB"/>
    <w:rsid w:val="007428E3"/>
    <w:rsid w:val="00743C5C"/>
    <w:rsid w:val="00750B2D"/>
    <w:rsid w:val="0075603E"/>
    <w:rsid w:val="00757534"/>
    <w:rsid w:val="007602EC"/>
    <w:rsid w:val="007612C7"/>
    <w:rsid w:val="00767B0A"/>
    <w:rsid w:val="00770771"/>
    <w:rsid w:val="00771546"/>
    <w:rsid w:val="007716E7"/>
    <w:rsid w:val="007736C9"/>
    <w:rsid w:val="007763A3"/>
    <w:rsid w:val="00776507"/>
    <w:rsid w:val="00776EAC"/>
    <w:rsid w:val="007850F1"/>
    <w:rsid w:val="007916D9"/>
    <w:rsid w:val="00793807"/>
    <w:rsid w:val="007957CC"/>
    <w:rsid w:val="007A0777"/>
    <w:rsid w:val="007A631A"/>
    <w:rsid w:val="007A6503"/>
    <w:rsid w:val="007B1FBD"/>
    <w:rsid w:val="007B3861"/>
    <w:rsid w:val="007B3B38"/>
    <w:rsid w:val="007B3B5F"/>
    <w:rsid w:val="007B6097"/>
    <w:rsid w:val="007C3102"/>
    <w:rsid w:val="007C33ED"/>
    <w:rsid w:val="007C6965"/>
    <w:rsid w:val="007D66B4"/>
    <w:rsid w:val="007D67B5"/>
    <w:rsid w:val="007D6F7B"/>
    <w:rsid w:val="007D79B2"/>
    <w:rsid w:val="007E0128"/>
    <w:rsid w:val="007E2419"/>
    <w:rsid w:val="007E3EA2"/>
    <w:rsid w:val="007E6005"/>
    <w:rsid w:val="007E6346"/>
    <w:rsid w:val="007F2B14"/>
    <w:rsid w:val="00814964"/>
    <w:rsid w:val="008350CF"/>
    <w:rsid w:val="00837880"/>
    <w:rsid w:val="00841887"/>
    <w:rsid w:val="0084756A"/>
    <w:rsid w:val="008531B7"/>
    <w:rsid w:val="00855937"/>
    <w:rsid w:val="0085668B"/>
    <w:rsid w:val="00856864"/>
    <w:rsid w:val="00860A1C"/>
    <w:rsid w:val="008645DE"/>
    <w:rsid w:val="00864C8E"/>
    <w:rsid w:val="00866488"/>
    <w:rsid w:val="00867BE5"/>
    <w:rsid w:val="008718BC"/>
    <w:rsid w:val="00877719"/>
    <w:rsid w:val="00880239"/>
    <w:rsid w:val="00882CD7"/>
    <w:rsid w:val="008843A5"/>
    <w:rsid w:val="00886710"/>
    <w:rsid w:val="00893584"/>
    <w:rsid w:val="00894874"/>
    <w:rsid w:val="00896A36"/>
    <w:rsid w:val="008A5419"/>
    <w:rsid w:val="008A64F8"/>
    <w:rsid w:val="008B35A7"/>
    <w:rsid w:val="008B4FC6"/>
    <w:rsid w:val="008B7091"/>
    <w:rsid w:val="008C06A3"/>
    <w:rsid w:val="008C330E"/>
    <w:rsid w:val="008C6CA5"/>
    <w:rsid w:val="008D04DF"/>
    <w:rsid w:val="008D3F86"/>
    <w:rsid w:val="008D56FB"/>
    <w:rsid w:val="008D70B9"/>
    <w:rsid w:val="008D793B"/>
    <w:rsid w:val="008F4178"/>
    <w:rsid w:val="008F5745"/>
    <w:rsid w:val="00903D50"/>
    <w:rsid w:val="00906A49"/>
    <w:rsid w:val="00914A1C"/>
    <w:rsid w:val="00924169"/>
    <w:rsid w:val="0092495E"/>
    <w:rsid w:val="00925F18"/>
    <w:rsid w:val="009321B5"/>
    <w:rsid w:val="009355E4"/>
    <w:rsid w:val="00941A31"/>
    <w:rsid w:val="009425A1"/>
    <w:rsid w:val="0095367D"/>
    <w:rsid w:val="00964193"/>
    <w:rsid w:val="0096485E"/>
    <w:rsid w:val="00970C3B"/>
    <w:rsid w:val="00975F8D"/>
    <w:rsid w:val="00977000"/>
    <w:rsid w:val="00982192"/>
    <w:rsid w:val="009833F8"/>
    <w:rsid w:val="00991EF2"/>
    <w:rsid w:val="00993CE6"/>
    <w:rsid w:val="009A4BB4"/>
    <w:rsid w:val="009B16A5"/>
    <w:rsid w:val="009B3F96"/>
    <w:rsid w:val="009B7E5D"/>
    <w:rsid w:val="009C1C57"/>
    <w:rsid w:val="009C2E74"/>
    <w:rsid w:val="009C62B4"/>
    <w:rsid w:val="009D038D"/>
    <w:rsid w:val="009E2622"/>
    <w:rsid w:val="009F0CB4"/>
    <w:rsid w:val="009F130D"/>
    <w:rsid w:val="009F19E7"/>
    <w:rsid w:val="00A05014"/>
    <w:rsid w:val="00A11077"/>
    <w:rsid w:val="00A13F6E"/>
    <w:rsid w:val="00A1730F"/>
    <w:rsid w:val="00A241B3"/>
    <w:rsid w:val="00A35C9C"/>
    <w:rsid w:val="00A40B0F"/>
    <w:rsid w:val="00A51614"/>
    <w:rsid w:val="00A51EC9"/>
    <w:rsid w:val="00A51F17"/>
    <w:rsid w:val="00A55FDE"/>
    <w:rsid w:val="00A61CAF"/>
    <w:rsid w:val="00A63B20"/>
    <w:rsid w:val="00A66107"/>
    <w:rsid w:val="00A66D8A"/>
    <w:rsid w:val="00A80323"/>
    <w:rsid w:val="00A815C4"/>
    <w:rsid w:val="00A94492"/>
    <w:rsid w:val="00A95420"/>
    <w:rsid w:val="00AA057B"/>
    <w:rsid w:val="00AA459C"/>
    <w:rsid w:val="00AB73CB"/>
    <w:rsid w:val="00AC1058"/>
    <w:rsid w:val="00AD0F48"/>
    <w:rsid w:val="00AD2A10"/>
    <w:rsid w:val="00AE4B35"/>
    <w:rsid w:val="00AF2E0D"/>
    <w:rsid w:val="00AF345F"/>
    <w:rsid w:val="00AF36D5"/>
    <w:rsid w:val="00AF548E"/>
    <w:rsid w:val="00AF6479"/>
    <w:rsid w:val="00AF71D6"/>
    <w:rsid w:val="00B01520"/>
    <w:rsid w:val="00B02D06"/>
    <w:rsid w:val="00B063B6"/>
    <w:rsid w:val="00B10CE2"/>
    <w:rsid w:val="00B11B49"/>
    <w:rsid w:val="00B23A1F"/>
    <w:rsid w:val="00B25705"/>
    <w:rsid w:val="00B409BF"/>
    <w:rsid w:val="00B444ED"/>
    <w:rsid w:val="00B45C26"/>
    <w:rsid w:val="00B50AFC"/>
    <w:rsid w:val="00B5467D"/>
    <w:rsid w:val="00B76986"/>
    <w:rsid w:val="00B86404"/>
    <w:rsid w:val="00B934C0"/>
    <w:rsid w:val="00B95318"/>
    <w:rsid w:val="00B96126"/>
    <w:rsid w:val="00B9685A"/>
    <w:rsid w:val="00B97AD2"/>
    <w:rsid w:val="00BA0465"/>
    <w:rsid w:val="00BB3D32"/>
    <w:rsid w:val="00BC0DA4"/>
    <w:rsid w:val="00BC48B1"/>
    <w:rsid w:val="00BE3795"/>
    <w:rsid w:val="00BF274E"/>
    <w:rsid w:val="00BF292B"/>
    <w:rsid w:val="00BF2F4F"/>
    <w:rsid w:val="00BF300D"/>
    <w:rsid w:val="00BF4A4B"/>
    <w:rsid w:val="00BF785D"/>
    <w:rsid w:val="00C02919"/>
    <w:rsid w:val="00C029EA"/>
    <w:rsid w:val="00C169A0"/>
    <w:rsid w:val="00C20506"/>
    <w:rsid w:val="00C20B70"/>
    <w:rsid w:val="00C26716"/>
    <w:rsid w:val="00C3270F"/>
    <w:rsid w:val="00C34C2B"/>
    <w:rsid w:val="00C35574"/>
    <w:rsid w:val="00C36EE9"/>
    <w:rsid w:val="00C37A40"/>
    <w:rsid w:val="00C44A21"/>
    <w:rsid w:val="00C44E79"/>
    <w:rsid w:val="00C44F25"/>
    <w:rsid w:val="00C45AC9"/>
    <w:rsid w:val="00C508F8"/>
    <w:rsid w:val="00C512EF"/>
    <w:rsid w:val="00C5743C"/>
    <w:rsid w:val="00C63939"/>
    <w:rsid w:val="00C66C15"/>
    <w:rsid w:val="00C66FCE"/>
    <w:rsid w:val="00C70E98"/>
    <w:rsid w:val="00C74C8B"/>
    <w:rsid w:val="00C75E77"/>
    <w:rsid w:val="00C8090A"/>
    <w:rsid w:val="00C85033"/>
    <w:rsid w:val="00C856FC"/>
    <w:rsid w:val="00C85DA8"/>
    <w:rsid w:val="00C91389"/>
    <w:rsid w:val="00C913C3"/>
    <w:rsid w:val="00C92153"/>
    <w:rsid w:val="00C94902"/>
    <w:rsid w:val="00C94FCB"/>
    <w:rsid w:val="00C968EF"/>
    <w:rsid w:val="00C9696E"/>
    <w:rsid w:val="00C96C22"/>
    <w:rsid w:val="00C970C6"/>
    <w:rsid w:val="00CA3E4E"/>
    <w:rsid w:val="00CA4081"/>
    <w:rsid w:val="00CA6078"/>
    <w:rsid w:val="00CB2705"/>
    <w:rsid w:val="00CB6DA1"/>
    <w:rsid w:val="00CC0064"/>
    <w:rsid w:val="00CC0E49"/>
    <w:rsid w:val="00CC43D7"/>
    <w:rsid w:val="00CC4AA8"/>
    <w:rsid w:val="00CC597A"/>
    <w:rsid w:val="00CC719A"/>
    <w:rsid w:val="00CE2642"/>
    <w:rsid w:val="00CE38DD"/>
    <w:rsid w:val="00CF1052"/>
    <w:rsid w:val="00CF23A5"/>
    <w:rsid w:val="00D0395B"/>
    <w:rsid w:val="00D12153"/>
    <w:rsid w:val="00D15916"/>
    <w:rsid w:val="00D16998"/>
    <w:rsid w:val="00D2085E"/>
    <w:rsid w:val="00D22965"/>
    <w:rsid w:val="00D24782"/>
    <w:rsid w:val="00D25352"/>
    <w:rsid w:val="00D54C8B"/>
    <w:rsid w:val="00D55B59"/>
    <w:rsid w:val="00D64486"/>
    <w:rsid w:val="00D65D44"/>
    <w:rsid w:val="00D67C4F"/>
    <w:rsid w:val="00D74B72"/>
    <w:rsid w:val="00D77763"/>
    <w:rsid w:val="00D81C20"/>
    <w:rsid w:val="00D904AC"/>
    <w:rsid w:val="00D921B8"/>
    <w:rsid w:val="00D960D3"/>
    <w:rsid w:val="00D968B2"/>
    <w:rsid w:val="00D976CE"/>
    <w:rsid w:val="00DA0F7F"/>
    <w:rsid w:val="00DA3E65"/>
    <w:rsid w:val="00DB1938"/>
    <w:rsid w:val="00DB38EB"/>
    <w:rsid w:val="00DB3CDB"/>
    <w:rsid w:val="00DB614E"/>
    <w:rsid w:val="00DB683C"/>
    <w:rsid w:val="00DC5F1D"/>
    <w:rsid w:val="00DC74BD"/>
    <w:rsid w:val="00DE05CC"/>
    <w:rsid w:val="00DE2457"/>
    <w:rsid w:val="00DE5314"/>
    <w:rsid w:val="00DF3612"/>
    <w:rsid w:val="00E017C8"/>
    <w:rsid w:val="00E022FE"/>
    <w:rsid w:val="00E04073"/>
    <w:rsid w:val="00E06306"/>
    <w:rsid w:val="00E225E8"/>
    <w:rsid w:val="00E2652D"/>
    <w:rsid w:val="00E27451"/>
    <w:rsid w:val="00E30C44"/>
    <w:rsid w:val="00E31739"/>
    <w:rsid w:val="00E32A99"/>
    <w:rsid w:val="00E46375"/>
    <w:rsid w:val="00E50477"/>
    <w:rsid w:val="00E50C38"/>
    <w:rsid w:val="00E53D50"/>
    <w:rsid w:val="00E63A2A"/>
    <w:rsid w:val="00E65506"/>
    <w:rsid w:val="00E66677"/>
    <w:rsid w:val="00E752C4"/>
    <w:rsid w:val="00E7785B"/>
    <w:rsid w:val="00E77922"/>
    <w:rsid w:val="00E82527"/>
    <w:rsid w:val="00E91A60"/>
    <w:rsid w:val="00E93DD1"/>
    <w:rsid w:val="00EA3C63"/>
    <w:rsid w:val="00EA5F93"/>
    <w:rsid w:val="00EB3076"/>
    <w:rsid w:val="00EB32FF"/>
    <w:rsid w:val="00EC14E6"/>
    <w:rsid w:val="00EC2807"/>
    <w:rsid w:val="00ED02DA"/>
    <w:rsid w:val="00ED066B"/>
    <w:rsid w:val="00ED3695"/>
    <w:rsid w:val="00ED37CC"/>
    <w:rsid w:val="00ED7644"/>
    <w:rsid w:val="00EE1887"/>
    <w:rsid w:val="00EE2B2F"/>
    <w:rsid w:val="00EE3DC7"/>
    <w:rsid w:val="00EF1087"/>
    <w:rsid w:val="00EF202E"/>
    <w:rsid w:val="00EF2942"/>
    <w:rsid w:val="00F022BB"/>
    <w:rsid w:val="00F0407E"/>
    <w:rsid w:val="00F13430"/>
    <w:rsid w:val="00F14806"/>
    <w:rsid w:val="00F20BE5"/>
    <w:rsid w:val="00F20E08"/>
    <w:rsid w:val="00F213AA"/>
    <w:rsid w:val="00F24489"/>
    <w:rsid w:val="00F24A38"/>
    <w:rsid w:val="00F24D40"/>
    <w:rsid w:val="00F30318"/>
    <w:rsid w:val="00F31516"/>
    <w:rsid w:val="00F321F5"/>
    <w:rsid w:val="00F34554"/>
    <w:rsid w:val="00F34838"/>
    <w:rsid w:val="00F401D8"/>
    <w:rsid w:val="00F43A25"/>
    <w:rsid w:val="00F50344"/>
    <w:rsid w:val="00F51673"/>
    <w:rsid w:val="00F54C9B"/>
    <w:rsid w:val="00F63E55"/>
    <w:rsid w:val="00F64688"/>
    <w:rsid w:val="00F67AFC"/>
    <w:rsid w:val="00F70D10"/>
    <w:rsid w:val="00F73AF4"/>
    <w:rsid w:val="00F7488E"/>
    <w:rsid w:val="00F7518E"/>
    <w:rsid w:val="00F76759"/>
    <w:rsid w:val="00F81B8A"/>
    <w:rsid w:val="00F832CC"/>
    <w:rsid w:val="00F849DD"/>
    <w:rsid w:val="00F85713"/>
    <w:rsid w:val="00F87005"/>
    <w:rsid w:val="00F908BA"/>
    <w:rsid w:val="00F9525A"/>
    <w:rsid w:val="00F963CE"/>
    <w:rsid w:val="00FA37A3"/>
    <w:rsid w:val="00FA5EC6"/>
    <w:rsid w:val="00FB058B"/>
    <w:rsid w:val="00FB3022"/>
    <w:rsid w:val="00FB5014"/>
    <w:rsid w:val="00FB5EB3"/>
    <w:rsid w:val="00FB63CE"/>
    <w:rsid w:val="00FC252C"/>
    <w:rsid w:val="00FC4D86"/>
    <w:rsid w:val="00FD008B"/>
    <w:rsid w:val="00FD6B34"/>
    <w:rsid w:val="00FD73D8"/>
    <w:rsid w:val="00FD744C"/>
    <w:rsid w:val="00FE09DB"/>
    <w:rsid w:val="00FE2F18"/>
    <w:rsid w:val="00FE6D8E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6D2EDD"/>
    <w:pPr>
      <w:ind w:firstLine="900"/>
      <w:jc w:val="both"/>
    </w:pPr>
    <w:rPr>
      <w:sz w:val="28"/>
      <w:lang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9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C029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76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6C15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882CD7"/>
    <w:rPr>
      <w:sz w:val="28"/>
      <w:szCs w:val="24"/>
    </w:rPr>
  </w:style>
  <w:style w:type="paragraph" w:styleId="aa">
    <w:name w:val="List Paragraph"/>
    <w:basedOn w:val="a"/>
    <w:uiPriority w:val="34"/>
    <w:qFormat/>
    <w:rsid w:val="00882CD7"/>
    <w:pPr>
      <w:ind w:left="708"/>
    </w:pPr>
  </w:style>
  <w:style w:type="character" w:styleId="ab">
    <w:name w:val="Hyperlink"/>
    <w:uiPriority w:val="99"/>
    <w:unhideWhenUsed/>
    <w:rsid w:val="005D6C2D"/>
    <w:rPr>
      <w:color w:val="0000FF"/>
      <w:u w:val="single"/>
    </w:rPr>
  </w:style>
  <w:style w:type="paragraph" w:customStyle="1" w:styleId="formattext">
    <w:name w:val="formattext"/>
    <w:basedOn w:val="a"/>
    <w:rsid w:val="009D038D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D03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0728&amp;dst=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8FD3-1E00-4647-A6F6-A86F5E88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Microsoft</Company>
  <LinksUpToDate>false</LinksUpToDate>
  <CharactersWithSpaces>35365</CharactersWithSpaces>
  <SharedDoc>false</SharedDoc>
  <HLinks>
    <vt:vector size="6" baseType="variant"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https://login.consultant.ru/link/?req=doc&amp;base=RZB&amp;n=460728&amp;dst=97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Pc</cp:lastModifiedBy>
  <cp:revision>2</cp:revision>
  <cp:lastPrinted>2023-12-27T05:33:00Z</cp:lastPrinted>
  <dcterms:created xsi:type="dcterms:W3CDTF">2024-06-13T08:55:00Z</dcterms:created>
  <dcterms:modified xsi:type="dcterms:W3CDTF">2024-06-13T08:55:00Z</dcterms:modified>
</cp:coreProperties>
</file>