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7C" w:rsidRDefault="009A5D7C">
      <w:pPr>
        <w:pStyle w:val="a2"/>
        <w:rPr>
          <w:b w:val="0"/>
        </w:rPr>
      </w:pPr>
    </w:p>
    <w:p w:rsidR="009A5D7C" w:rsidRPr="00DB2BB1" w:rsidRDefault="009A5D7C" w:rsidP="00DB2BB1">
      <w:pPr>
        <w:widowControl w:val="0"/>
        <w:shd w:val="clear" w:color="auto" w:fill="FFFFFF"/>
        <w:autoSpaceDE w:val="0"/>
        <w:autoSpaceDN w:val="0"/>
        <w:adjustRightInd w:val="0"/>
        <w:ind w:right="38"/>
        <w:jc w:val="center"/>
        <w:rPr>
          <w:sz w:val="28"/>
          <w:szCs w:val="28"/>
        </w:rPr>
      </w:pPr>
      <w:r w:rsidRPr="00DB2BB1">
        <w:rPr>
          <w:sz w:val="28"/>
          <w:szCs w:val="28"/>
        </w:rPr>
        <w:t>Российская Федерация</w:t>
      </w:r>
    </w:p>
    <w:p w:rsidR="009A5D7C" w:rsidRPr="00DB2BB1" w:rsidRDefault="009A5D7C" w:rsidP="00DB2BB1">
      <w:pPr>
        <w:widowControl w:val="0"/>
        <w:shd w:val="clear" w:color="auto" w:fill="FFFFFF"/>
        <w:autoSpaceDE w:val="0"/>
        <w:autoSpaceDN w:val="0"/>
        <w:adjustRightInd w:val="0"/>
        <w:ind w:right="38"/>
        <w:jc w:val="center"/>
        <w:rPr>
          <w:sz w:val="28"/>
          <w:szCs w:val="28"/>
        </w:rPr>
      </w:pPr>
      <w:r w:rsidRPr="00DB2BB1">
        <w:rPr>
          <w:sz w:val="28"/>
          <w:szCs w:val="28"/>
        </w:rPr>
        <w:t>Ростовская область Сальский район</w:t>
      </w:r>
    </w:p>
    <w:p w:rsidR="009A5D7C" w:rsidRPr="00DB2BB1" w:rsidRDefault="009A5D7C" w:rsidP="00DB2BB1">
      <w:pPr>
        <w:widowControl w:val="0"/>
        <w:shd w:val="clear" w:color="auto" w:fill="FFFFFF"/>
        <w:autoSpaceDE w:val="0"/>
        <w:autoSpaceDN w:val="0"/>
        <w:adjustRightInd w:val="0"/>
        <w:ind w:right="38"/>
        <w:jc w:val="center"/>
        <w:rPr>
          <w:sz w:val="28"/>
          <w:szCs w:val="28"/>
        </w:rPr>
      </w:pPr>
      <w:r w:rsidRPr="00DB2BB1">
        <w:rPr>
          <w:sz w:val="28"/>
          <w:szCs w:val="28"/>
        </w:rPr>
        <w:t>Администрация Манычского сельского поселения</w:t>
      </w:r>
    </w:p>
    <w:p w:rsidR="009A5D7C" w:rsidRPr="00DB2BB1" w:rsidRDefault="009A5D7C" w:rsidP="00DB2BB1">
      <w:pPr>
        <w:widowControl w:val="0"/>
        <w:shd w:val="clear" w:color="auto" w:fill="FFFFFF"/>
        <w:autoSpaceDE w:val="0"/>
        <w:autoSpaceDN w:val="0"/>
        <w:adjustRightInd w:val="0"/>
        <w:ind w:right="38"/>
        <w:jc w:val="center"/>
        <w:rPr>
          <w:sz w:val="28"/>
          <w:szCs w:val="28"/>
        </w:rPr>
      </w:pPr>
      <w:r w:rsidRPr="00DB2BB1">
        <w:rPr>
          <w:sz w:val="28"/>
          <w:szCs w:val="28"/>
        </w:rPr>
        <w:t>_______________________________________________________________________</w:t>
      </w:r>
    </w:p>
    <w:p w:rsidR="009A5D7C" w:rsidRPr="00DB2BB1" w:rsidRDefault="009A5D7C" w:rsidP="00DB2BB1">
      <w:pPr>
        <w:widowControl w:val="0"/>
        <w:shd w:val="clear" w:color="auto" w:fill="FFFFFF"/>
        <w:autoSpaceDE w:val="0"/>
        <w:autoSpaceDN w:val="0"/>
        <w:adjustRightInd w:val="0"/>
        <w:ind w:right="38"/>
        <w:jc w:val="center"/>
        <w:rPr>
          <w:sz w:val="28"/>
          <w:szCs w:val="28"/>
        </w:rPr>
      </w:pPr>
    </w:p>
    <w:p w:rsidR="009A5D7C" w:rsidRPr="00DB2BB1" w:rsidRDefault="009A5D7C" w:rsidP="00DB2BB1">
      <w:pPr>
        <w:widowControl w:val="0"/>
        <w:shd w:val="clear" w:color="auto" w:fill="FFFFFF"/>
        <w:autoSpaceDE w:val="0"/>
        <w:autoSpaceDN w:val="0"/>
        <w:adjustRightInd w:val="0"/>
        <w:ind w:right="48"/>
        <w:jc w:val="center"/>
        <w:rPr>
          <w:b/>
          <w:position w:val="-5"/>
          <w:sz w:val="28"/>
          <w:szCs w:val="28"/>
        </w:rPr>
      </w:pPr>
      <w:r w:rsidRPr="00DB2BB1">
        <w:rPr>
          <w:b/>
          <w:position w:val="-5"/>
          <w:sz w:val="28"/>
          <w:szCs w:val="28"/>
        </w:rPr>
        <w:t>ПОСТАНОВЛЕНИЕ</w:t>
      </w:r>
    </w:p>
    <w:p w:rsidR="009A5D7C" w:rsidRPr="00DB2BB1" w:rsidRDefault="009A5D7C" w:rsidP="00DB2BB1">
      <w:pPr>
        <w:widowControl w:val="0"/>
        <w:shd w:val="clear" w:color="auto" w:fill="FFFFFF"/>
        <w:autoSpaceDE w:val="0"/>
        <w:autoSpaceDN w:val="0"/>
        <w:adjustRightInd w:val="0"/>
        <w:ind w:right="48"/>
        <w:rPr>
          <w:position w:val="-5"/>
          <w:sz w:val="28"/>
          <w:szCs w:val="28"/>
        </w:rPr>
      </w:pPr>
      <w:r w:rsidRPr="00DB2BB1">
        <w:rPr>
          <w:sz w:val="28"/>
          <w:szCs w:val="28"/>
        </w:rPr>
        <w:t>1</w:t>
      </w:r>
      <w:r>
        <w:rPr>
          <w:sz w:val="28"/>
          <w:szCs w:val="28"/>
        </w:rPr>
        <w:t>5</w:t>
      </w:r>
      <w:r w:rsidRPr="00DB2BB1">
        <w:rPr>
          <w:sz w:val="28"/>
          <w:szCs w:val="28"/>
        </w:rPr>
        <w:t>.0</w:t>
      </w:r>
      <w:r>
        <w:rPr>
          <w:sz w:val="28"/>
          <w:szCs w:val="28"/>
        </w:rPr>
        <w:t>2</w:t>
      </w:r>
      <w:r w:rsidRPr="00DB2BB1">
        <w:rPr>
          <w:sz w:val="28"/>
          <w:szCs w:val="28"/>
        </w:rPr>
        <w:t>.202</w:t>
      </w:r>
      <w:r>
        <w:rPr>
          <w:sz w:val="28"/>
          <w:szCs w:val="28"/>
        </w:rPr>
        <w:t>4</w:t>
      </w:r>
      <w:r w:rsidRPr="00DB2BB1">
        <w:rPr>
          <w:sz w:val="28"/>
          <w:szCs w:val="28"/>
        </w:rPr>
        <w:t xml:space="preserve"> г.                                                                                                     № </w:t>
      </w:r>
      <w:r>
        <w:rPr>
          <w:sz w:val="28"/>
          <w:szCs w:val="28"/>
        </w:rPr>
        <w:t>18</w:t>
      </w:r>
      <w:r w:rsidRPr="00DB2BB1">
        <w:rPr>
          <w:sz w:val="28"/>
          <w:szCs w:val="28"/>
        </w:rPr>
        <w:t xml:space="preserve"> </w:t>
      </w:r>
    </w:p>
    <w:p w:rsidR="009A5D7C" w:rsidRPr="00AA5F36" w:rsidRDefault="009A5D7C" w:rsidP="00DB2BB1">
      <w:pPr>
        <w:widowControl w:val="0"/>
        <w:autoSpaceDE w:val="0"/>
        <w:autoSpaceDN w:val="0"/>
        <w:adjustRightInd w:val="0"/>
        <w:jc w:val="center"/>
        <w:rPr>
          <w:sz w:val="26"/>
          <w:szCs w:val="26"/>
        </w:rPr>
      </w:pPr>
      <w:r w:rsidRPr="00DB2BB1">
        <w:rPr>
          <w:sz w:val="28"/>
          <w:szCs w:val="28"/>
        </w:rPr>
        <w:t>п. Степной Курган</w:t>
      </w:r>
    </w:p>
    <w:p w:rsidR="009A5D7C" w:rsidRDefault="009A5D7C">
      <w:pPr>
        <w:spacing w:line="216" w:lineRule="auto"/>
        <w:jc w:val="center"/>
        <w:rPr>
          <w:sz w:val="28"/>
        </w:rPr>
      </w:pPr>
    </w:p>
    <w:tbl>
      <w:tblPr>
        <w:tblW w:w="0" w:type="auto"/>
        <w:tblLayout w:type="fixed"/>
        <w:tblLook w:val="00A0"/>
      </w:tblPr>
      <w:tblGrid>
        <w:gridCol w:w="5860"/>
        <w:gridCol w:w="4204"/>
      </w:tblGrid>
      <w:tr w:rsidR="009A5D7C">
        <w:trPr>
          <w:trHeight w:val="2607"/>
        </w:trPr>
        <w:tc>
          <w:tcPr>
            <w:tcW w:w="5860" w:type="dxa"/>
          </w:tcPr>
          <w:p w:rsidR="009A5D7C" w:rsidRDefault="009A5D7C" w:rsidP="00BA0D0B">
            <w:pPr>
              <w:ind w:right="-2"/>
              <w:rPr>
                <w:sz w:val="28"/>
                <w:szCs w:val="28"/>
              </w:rPr>
            </w:pPr>
            <w:r>
              <w:rPr>
                <w:sz w:val="28"/>
              </w:rPr>
              <w:t>О создании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w:t>
            </w:r>
            <w:r>
              <w:rPr>
                <w:sz w:val="28"/>
                <w:szCs w:val="28"/>
              </w:rPr>
              <w:t xml:space="preserve"> территории Манычского</w:t>
            </w:r>
          </w:p>
          <w:p w:rsidR="009A5D7C" w:rsidRDefault="009A5D7C" w:rsidP="00BA0D0B">
            <w:pPr>
              <w:ind w:right="-2"/>
              <w:rPr>
                <w:sz w:val="28"/>
                <w:szCs w:val="28"/>
              </w:rPr>
            </w:pPr>
            <w:r>
              <w:rPr>
                <w:sz w:val="28"/>
                <w:szCs w:val="28"/>
              </w:rPr>
              <w:t>сельского поселения</w:t>
            </w:r>
          </w:p>
          <w:p w:rsidR="009A5D7C" w:rsidRDefault="009A5D7C">
            <w:pPr>
              <w:tabs>
                <w:tab w:val="left" w:pos="5245"/>
              </w:tabs>
              <w:jc w:val="both"/>
              <w:rPr>
                <w:sz w:val="28"/>
              </w:rPr>
            </w:pPr>
          </w:p>
        </w:tc>
        <w:tc>
          <w:tcPr>
            <w:tcW w:w="4204" w:type="dxa"/>
          </w:tcPr>
          <w:p w:rsidR="009A5D7C" w:rsidRDefault="009A5D7C">
            <w:pPr>
              <w:rPr>
                <w:sz w:val="28"/>
              </w:rPr>
            </w:pPr>
          </w:p>
        </w:tc>
      </w:tr>
    </w:tbl>
    <w:p w:rsidR="009A5D7C" w:rsidRPr="00381DC8" w:rsidRDefault="009A5D7C" w:rsidP="00BA0D0B">
      <w:pPr>
        <w:pStyle w:val="1e"/>
        <w:spacing w:line="240" w:lineRule="auto"/>
        <w:ind w:firstLine="360"/>
        <w:rPr>
          <w:bCs/>
          <w:sz w:val="28"/>
          <w:szCs w:val="28"/>
        </w:rPr>
      </w:pPr>
      <w:r w:rsidRPr="00381DC8">
        <w:rPr>
          <w:sz w:val="28"/>
          <w:szCs w:val="28"/>
        </w:rPr>
        <w:t xml:space="preserve">В рамках проведения мероприятий по подготовке к реализации Федерального закона от 30.12.2020 № 518-ФЗ «О внесении изменений в отдельные законодательные акты Российской Федерации», в соответствии с пунктом 26 части 1 статьи 16 Федерального закона от 06.10.2003 № 131-ФЗ «Об общих принципах организации местного самоуправления в Российской Федерации» (в редакции от 14.07.2022), Федеральным законом от 25.10.2001 № 137-ФЗ «О ведении в действие Земельного кодекса Российской Федерации», пунктом 5 части 6 статьи 69.1 Федерального закона от 13.07.2018 № 218-ФЗ «О государственной регистрации недвижимости», Приказом Федеральной службы государственной регистрации, кадастра и картографии от 28.04.2021 № П/0179 «Об установления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w:t>
      </w:r>
      <w:r w:rsidRPr="00381DC8">
        <w:rPr>
          <w:bCs/>
          <w:sz w:val="28"/>
          <w:szCs w:val="28"/>
        </w:rPr>
        <w:t xml:space="preserve">Уставом муниципального образования «Манычское сельское поселение», </w:t>
      </w:r>
    </w:p>
    <w:p w:rsidR="009A5D7C" w:rsidRPr="00BA0D0B" w:rsidRDefault="009A5D7C" w:rsidP="00BA0D0B">
      <w:pPr>
        <w:pStyle w:val="1e"/>
        <w:spacing w:line="240" w:lineRule="auto"/>
        <w:ind w:firstLine="360"/>
        <w:rPr>
          <w:bCs/>
          <w:sz w:val="28"/>
          <w:szCs w:val="28"/>
        </w:rPr>
      </w:pPr>
    </w:p>
    <w:p w:rsidR="009A5D7C" w:rsidRDefault="009A5D7C">
      <w:pPr>
        <w:pStyle w:val="BodyTextIndent"/>
        <w:ind w:firstLine="0"/>
        <w:jc w:val="center"/>
        <w:rPr>
          <w:b/>
        </w:rPr>
      </w:pPr>
      <w:r>
        <w:rPr>
          <w:b/>
        </w:rPr>
        <w:t>п о с т а н о в л я е т:</w:t>
      </w:r>
    </w:p>
    <w:p w:rsidR="009A5D7C" w:rsidRDefault="009A5D7C">
      <w:pPr>
        <w:pStyle w:val="BodyTextIndent"/>
        <w:ind w:firstLine="0"/>
        <w:jc w:val="center"/>
        <w:rPr>
          <w:b/>
        </w:rPr>
      </w:pPr>
    </w:p>
    <w:p w:rsidR="009A5D7C" w:rsidRPr="00BA0D0B" w:rsidRDefault="009A5D7C">
      <w:pPr>
        <w:numPr>
          <w:ilvl w:val="0"/>
          <w:numId w:val="1"/>
        </w:numPr>
        <w:tabs>
          <w:tab w:val="left" w:pos="0"/>
          <w:tab w:val="left" w:pos="1080"/>
        </w:tabs>
        <w:ind w:left="0" w:firstLine="851"/>
        <w:jc w:val="both"/>
        <w:rPr>
          <w:sz w:val="28"/>
          <w:szCs w:val="28"/>
        </w:rPr>
      </w:pPr>
      <w:r>
        <w:rPr>
          <w:sz w:val="28"/>
        </w:rPr>
        <w:t xml:space="preserve"> Создать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p>
    <w:p w:rsidR="009A5D7C" w:rsidRDefault="009A5D7C">
      <w:pPr>
        <w:numPr>
          <w:ilvl w:val="0"/>
          <w:numId w:val="1"/>
        </w:numPr>
        <w:tabs>
          <w:tab w:val="left" w:pos="0"/>
          <w:tab w:val="left" w:pos="1080"/>
        </w:tabs>
        <w:ind w:left="0" w:firstLine="851"/>
        <w:jc w:val="both"/>
        <w:rPr>
          <w:sz w:val="28"/>
        </w:rPr>
      </w:pPr>
      <w:r>
        <w:rPr>
          <w:sz w:val="28"/>
        </w:rPr>
        <w:t xml:space="preserve"> Утвердить состав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r>
        <w:rPr>
          <w:sz w:val="28"/>
        </w:rPr>
        <w:t xml:space="preserve"> согласно приложению № 1 к настоящему постановлению.</w:t>
      </w:r>
    </w:p>
    <w:p w:rsidR="009A5D7C" w:rsidRDefault="009A5D7C">
      <w:pPr>
        <w:numPr>
          <w:ilvl w:val="0"/>
          <w:numId w:val="1"/>
        </w:numPr>
        <w:tabs>
          <w:tab w:val="left" w:pos="0"/>
          <w:tab w:val="left" w:pos="1080"/>
        </w:tabs>
        <w:ind w:left="0" w:firstLine="851"/>
        <w:jc w:val="both"/>
        <w:rPr>
          <w:sz w:val="28"/>
        </w:rPr>
      </w:pPr>
      <w:r>
        <w:rPr>
          <w:sz w:val="28"/>
        </w:rPr>
        <w:t xml:space="preserve"> Утвердить Положение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r>
        <w:rPr>
          <w:sz w:val="28"/>
        </w:rPr>
        <w:t xml:space="preserve"> согласно приложению № 2 к настоящему постановлению.</w:t>
      </w:r>
    </w:p>
    <w:p w:rsidR="009A5D7C" w:rsidRDefault="009A5D7C" w:rsidP="003E472D">
      <w:pPr>
        <w:tabs>
          <w:tab w:val="left" w:pos="360"/>
        </w:tabs>
        <w:jc w:val="both"/>
        <w:rPr>
          <w:sz w:val="28"/>
          <w:szCs w:val="28"/>
        </w:rPr>
      </w:pPr>
      <w:r>
        <w:rPr>
          <w:sz w:val="28"/>
        </w:rPr>
        <w:t xml:space="preserve">            4. </w:t>
      </w:r>
      <w:r w:rsidRPr="00E06E9D">
        <w:rPr>
          <w:sz w:val="28"/>
          <w:szCs w:val="28"/>
        </w:rPr>
        <w:t xml:space="preserve">Разместить указанное постановление на официальном сайте </w:t>
      </w:r>
      <w:r>
        <w:rPr>
          <w:sz w:val="28"/>
          <w:szCs w:val="28"/>
        </w:rPr>
        <w:t>А</w:t>
      </w:r>
      <w:r w:rsidRPr="00E06E9D">
        <w:rPr>
          <w:sz w:val="28"/>
          <w:szCs w:val="28"/>
        </w:rPr>
        <w:t xml:space="preserve">дминистрации </w:t>
      </w:r>
      <w:r>
        <w:rPr>
          <w:sz w:val="28"/>
          <w:szCs w:val="28"/>
        </w:rPr>
        <w:t>Маныч</w:t>
      </w:r>
      <w:r w:rsidRPr="00E06E9D">
        <w:rPr>
          <w:sz w:val="28"/>
          <w:szCs w:val="28"/>
        </w:rPr>
        <w:t>ского сельского поселения.</w:t>
      </w:r>
    </w:p>
    <w:p w:rsidR="009A5D7C" w:rsidRPr="006F3726" w:rsidRDefault="009A5D7C" w:rsidP="006F3726">
      <w:pPr>
        <w:tabs>
          <w:tab w:val="left" w:pos="0"/>
          <w:tab w:val="left" w:pos="1080"/>
        </w:tabs>
        <w:jc w:val="both"/>
        <w:rPr>
          <w:sz w:val="28"/>
        </w:rPr>
      </w:pPr>
      <w:r>
        <w:rPr>
          <w:sz w:val="28"/>
          <w:szCs w:val="28"/>
        </w:rPr>
        <w:t xml:space="preserve">            5. </w:t>
      </w:r>
      <w:r>
        <w:rPr>
          <w:sz w:val="28"/>
        </w:rPr>
        <w:t>Настоящее постановление вступает в силу после его официального опубликования.</w:t>
      </w:r>
    </w:p>
    <w:p w:rsidR="009A5D7C" w:rsidRDefault="009A5D7C" w:rsidP="00723B7B">
      <w:pPr>
        <w:tabs>
          <w:tab w:val="left" w:pos="0"/>
          <w:tab w:val="left" w:pos="1080"/>
        </w:tabs>
        <w:jc w:val="both"/>
        <w:rPr>
          <w:sz w:val="28"/>
        </w:rPr>
      </w:pPr>
      <w:r>
        <w:rPr>
          <w:sz w:val="28"/>
        </w:rPr>
        <w:t xml:space="preserve">            6.   Контроль за выполнением настоящего постановления оставляю за собой.</w:t>
      </w:r>
    </w:p>
    <w:p w:rsidR="009A5D7C" w:rsidRDefault="009A5D7C">
      <w:pPr>
        <w:tabs>
          <w:tab w:val="left" w:pos="0"/>
        </w:tabs>
        <w:ind w:firstLine="851"/>
        <w:jc w:val="both"/>
        <w:rPr>
          <w:sz w:val="28"/>
        </w:rPr>
      </w:pPr>
    </w:p>
    <w:p w:rsidR="009A5D7C" w:rsidRDefault="009A5D7C">
      <w:pPr>
        <w:tabs>
          <w:tab w:val="left" w:pos="0"/>
        </w:tabs>
        <w:ind w:firstLine="851"/>
        <w:jc w:val="both"/>
        <w:rPr>
          <w:sz w:val="28"/>
        </w:rPr>
      </w:pPr>
    </w:p>
    <w:p w:rsidR="009A5D7C" w:rsidRDefault="009A5D7C">
      <w:pPr>
        <w:tabs>
          <w:tab w:val="left" w:pos="0"/>
        </w:tabs>
        <w:ind w:firstLine="851"/>
        <w:jc w:val="both"/>
        <w:rPr>
          <w:sz w:val="28"/>
        </w:rPr>
      </w:pPr>
    </w:p>
    <w:p w:rsidR="009A5D7C" w:rsidRDefault="009A5D7C">
      <w:pPr>
        <w:tabs>
          <w:tab w:val="left" w:pos="0"/>
        </w:tabs>
        <w:ind w:firstLine="851"/>
        <w:jc w:val="both"/>
        <w:rPr>
          <w:sz w:val="28"/>
        </w:rPr>
      </w:pPr>
    </w:p>
    <w:p w:rsidR="009A5D7C" w:rsidRDefault="009A5D7C">
      <w:pPr>
        <w:tabs>
          <w:tab w:val="left" w:pos="0"/>
        </w:tabs>
        <w:ind w:firstLine="851"/>
        <w:jc w:val="both"/>
        <w:rPr>
          <w:sz w:val="28"/>
        </w:rPr>
      </w:pPr>
    </w:p>
    <w:p w:rsidR="009A5D7C" w:rsidRDefault="009A5D7C">
      <w:pPr>
        <w:tabs>
          <w:tab w:val="left" w:pos="0"/>
        </w:tabs>
        <w:ind w:firstLine="851"/>
        <w:jc w:val="both"/>
        <w:rPr>
          <w:sz w:val="28"/>
        </w:rPr>
      </w:pPr>
    </w:p>
    <w:p w:rsidR="009A5D7C" w:rsidRDefault="009A5D7C">
      <w:pPr>
        <w:tabs>
          <w:tab w:val="left" w:pos="0"/>
        </w:tabs>
        <w:jc w:val="both"/>
        <w:rPr>
          <w:sz w:val="28"/>
        </w:rPr>
      </w:pPr>
      <w:r>
        <w:rPr>
          <w:sz w:val="28"/>
        </w:rPr>
        <w:t>Глава Администрации</w:t>
      </w:r>
    </w:p>
    <w:p w:rsidR="009A5D7C" w:rsidRDefault="009A5D7C">
      <w:pPr>
        <w:rPr>
          <w:sz w:val="28"/>
        </w:rPr>
      </w:pPr>
      <w:r>
        <w:rPr>
          <w:sz w:val="28"/>
        </w:rPr>
        <w:t>Манычского сельского поселения                                                 Г.П. Бавина</w:t>
      </w:r>
    </w:p>
    <w:p w:rsidR="009A5D7C" w:rsidRDefault="009A5D7C">
      <w:pPr>
        <w:rPr>
          <w:sz w:val="28"/>
        </w:rPr>
      </w:pPr>
    </w:p>
    <w:p w:rsidR="009A5D7C" w:rsidRDefault="009A5D7C">
      <w:pPr>
        <w:rPr>
          <w:sz w:val="28"/>
        </w:rPr>
      </w:pPr>
    </w:p>
    <w:p w:rsidR="009A5D7C" w:rsidRDefault="009A5D7C">
      <w:pPr>
        <w:rPr>
          <w:sz w:val="28"/>
        </w:rPr>
      </w:pPr>
    </w:p>
    <w:p w:rsidR="009A5D7C" w:rsidRDefault="009A5D7C">
      <w:pPr>
        <w:rPr>
          <w:sz w:val="28"/>
        </w:rPr>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p w:rsidR="009A5D7C" w:rsidRDefault="009A5D7C">
      <w:pPr>
        <w:pStyle w:val="BodyTextIndent"/>
        <w:ind w:firstLine="0"/>
      </w:pPr>
    </w:p>
    <w:tbl>
      <w:tblPr>
        <w:tblW w:w="0" w:type="auto"/>
        <w:tblLayout w:type="fixed"/>
        <w:tblLook w:val="00A0"/>
      </w:tblPr>
      <w:tblGrid>
        <w:gridCol w:w="6771"/>
        <w:gridCol w:w="3260"/>
      </w:tblGrid>
      <w:tr w:rsidR="009A5D7C">
        <w:tc>
          <w:tcPr>
            <w:tcW w:w="6771"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right"/>
              <w:rPr>
                <w:sz w:val="28"/>
              </w:rPr>
            </w:pPr>
          </w:p>
        </w:tc>
        <w:tc>
          <w:tcPr>
            <w:tcW w:w="3260"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center"/>
              <w:rPr>
                <w:sz w:val="28"/>
              </w:rPr>
            </w:pPr>
            <w:r>
              <w:rPr>
                <w:sz w:val="28"/>
              </w:rPr>
              <w:t>Приложение № 1</w:t>
            </w:r>
          </w:p>
          <w:p w:rsidR="009A5D7C" w:rsidRDefault="009A5D7C">
            <w:pPr>
              <w:tabs>
                <w:tab w:val="left" w:pos="5985"/>
              </w:tabs>
              <w:jc w:val="center"/>
              <w:rPr>
                <w:sz w:val="28"/>
              </w:rPr>
            </w:pPr>
            <w:r>
              <w:rPr>
                <w:sz w:val="28"/>
              </w:rPr>
              <w:t>к постановлению</w:t>
            </w:r>
          </w:p>
          <w:p w:rsidR="009A5D7C" w:rsidRDefault="009A5D7C">
            <w:pPr>
              <w:tabs>
                <w:tab w:val="left" w:pos="5985"/>
              </w:tabs>
              <w:jc w:val="center"/>
              <w:rPr>
                <w:sz w:val="28"/>
              </w:rPr>
            </w:pPr>
            <w:r>
              <w:rPr>
                <w:sz w:val="28"/>
              </w:rPr>
              <w:t>Администрации</w:t>
            </w:r>
          </w:p>
          <w:p w:rsidR="009A5D7C" w:rsidRDefault="009A5D7C">
            <w:pPr>
              <w:tabs>
                <w:tab w:val="left" w:pos="5985"/>
              </w:tabs>
              <w:jc w:val="center"/>
              <w:rPr>
                <w:sz w:val="28"/>
              </w:rPr>
            </w:pPr>
            <w:r>
              <w:rPr>
                <w:sz w:val="28"/>
              </w:rPr>
              <w:t>Манычского сельского поселения</w:t>
            </w:r>
          </w:p>
          <w:p w:rsidR="009A5D7C" w:rsidRDefault="009A5D7C">
            <w:pPr>
              <w:tabs>
                <w:tab w:val="left" w:pos="5985"/>
              </w:tabs>
              <w:jc w:val="center"/>
              <w:rPr>
                <w:sz w:val="28"/>
              </w:rPr>
            </w:pPr>
            <w:r>
              <w:rPr>
                <w:sz w:val="28"/>
              </w:rPr>
              <w:t>от 15.02.2024г. № 18</w:t>
            </w:r>
          </w:p>
          <w:p w:rsidR="009A5D7C" w:rsidRDefault="009A5D7C">
            <w:pPr>
              <w:tabs>
                <w:tab w:val="left" w:pos="5985"/>
              </w:tabs>
              <w:jc w:val="right"/>
              <w:rPr>
                <w:sz w:val="28"/>
              </w:rPr>
            </w:pPr>
          </w:p>
        </w:tc>
      </w:tr>
    </w:tbl>
    <w:p w:rsidR="009A5D7C" w:rsidRDefault="009A5D7C">
      <w:pPr>
        <w:tabs>
          <w:tab w:val="left" w:pos="708"/>
        </w:tabs>
        <w:spacing w:after="120"/>
        <w:jc w:val="center"/>
        <w:rPr>
          <w:sz w:val="28"/>
        </w:rPr>
      </w:pPr>
      <w:r>
        <w:rPr>
          <w:sz w:val="28"/>
        </w:rPr>
        <w:t xml:space="preserve">СОСТАВ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p>
    <w:p w:rsidR="009A5D7C" w:rsidRDefault="009A5D7C">
      <w:pPr>
        <w:jc w:val="center"/>
        <w:rPr>
          <w:sz w:val="28"/>
        </w:rPr>
      </w:pPr>
    </w:p>
    <w:p w:rsidR="009A5D7C" w:rsidRDefault="009A5D7C">
      <w:pPr>
        <w:jc w:val="center"/>
        <w:rPr>
          <w:sz w:val="28"/>
        </w:rPr>
      </w:pPr>
      <w:r>
        <w:rPr>
          <w:sz w:val="28"/>
        </w:rPr>
        <w:t>Председатель комиссии:</w:t>
      </w:r>
    </w:p>
    <w:tbl>
      <w:tblPr>
        <w:tblW w:w="0" w:type="auto"/>
        <w:tblInd w:w="108" w:type="dxa"/>
        <w:tblLayout w:type="fixed"/>
        <w:tblCellMar>
          <w:top w:w="108" w:type="dxa"/>
          <w:bottom w:w="108" w:type="dxa"/>
        </w:tblCellMar>
        <w:tblLook w:val="00A0"/>
      </w:tblPr>
      <w:tblGrid>
        <w:gridCol w:w="3557"/>
        <w:gridCol w:w="420"/>
        <w:gridCol w:w="5979"/>
      </w:tblGrid>
      <w:tr w:rsidR="009A5D7C">
        <w:trPr>
          <w:trHeight w:val="764"/>
        </w:trPr>
        <w:tc>
          <w:tcPr>
            <w:tcW w:w="3557" w:type="dxa"/>
            <w:tcMar>
              <w:top w:w="108" w:type="dxa"/>
              <w:left w:w="108" w:type="dxa"/>
              <w:bottom w:w="108" w:type="dxa"/>
              <w:right w:w="108" w:type="dxa"/>
            </w:tcMar>
          </w:tcPr>
          <w:p w:rsidR="009A5D7C" w:rsidRDefault="009A5D7C">
            <w:pPr>
              <w:rPr>
                <w:sz w:val="28"/>
              </w:rPr>
            </w:pPr>
            <w:r>
              <w:rPr>
                <w:sz w:val="28"/>
              </w:rPr>
              <w:t>Бавина Галина Павловна</w:t>
            </w:r>
          </w:p>
        </w:tc>
        <w:tc>
          <w:tcPr>
            <w:tcW w:w="420" w:type="dxa"/>
            <w:tcMar>
              <w:top w:w="108" w:type="dxa"/>
              <w:left w:w="108" w:type="dxa"/>
              <w:bottom w:w="108" w:type="dxa"/>
              <w:right w:w="108" w:type="dxa"/>
            </w:tcMar>
          </w:tcPr>
          <w:p w:rsidR="009A5D7C" w:rsidRDefault="009A5D7C">
            <w:pPr>
              <w:rPr>
                <w:sz w:val="28"/>
              </w:rPr>
            </w:pPr>
            <w:r>
              <w:rPr>
                <w:sz w:val="28"/>
              </w:rPr>
              <w:t>-</w:t>
            </w:r>
          </w:p>
        </w:tc>
        <w:tc>
          <w:tcPr>
            <w:tcW w:w="5979" w:type="dxa"/>
            <w:tcMar>
              <w:top w:w="108" w:type="dxa"/>
              <w:left w:w="108" w:type="dxa"/>
              <w:bottom w:w="108" w:type="dxa"/>
              <w:right w:w="108" w:type="dxa"/>
            </w:tcMar>
          </w:tcPr>
          <w:p w:rsidR="009A5D7C" w:rsidRPr="00E05EC5" w:rsidRDefault="009A5D7C" w:rsidP="00723B7B">
            <w:pPr>
              <w:spacing w:line="100" w:lineRule="atLeast"/>
              <w:jc w:val="both"/>
              <w:rPr>
                <w:sz w:val="28"/>
                <w:szCs w:val="28"/>
              </w:rPr>
            </w:pPr>
            <w:r>
              <w:rPr>
                <w:sz w:val="28"/>
                <w:szCs w:val="28"/>
              </w:rPr>
              <w:t>глава А</w:t>
            </w:r>
            <w:r w:rsidRPr="00E05EC5">
              <w:rPr>
                <w:sz w:val="28"/>
                <w:szCs w:val="28"/>
              </w:rPr>
              <w:t>дминистраци</w:t>
            </w:r>
            <w:r>
              <w:rPr>
                <w:sz w:val="28"/>
                <w:szCs w:val="28"/>
              </w:rPr>
              <w:t xml:space="preserve">и Манычского </w:t>
            </w:r>
            <w:r w:rsidRPr="00E05EC5">
              <w:rPr>
                <w:sz w:val="28"/>
                <w:szCs w:val="28"/>
              </w:rPr>
              <w:t xml:space="preserve"> сельского поселения</w:t>
            </w:r>
          </w:p>
          <w:p w:rsidR="009A5D7C" w:rsidRDefault="009A5D7C">
            <w:pPr>
              <w:jc w:val="both"/>
              <w:rPr>
                <w:sz w:val="28"/>
              </w:rPr>
            </w:pPr>
          </w:p>
        </w:tc>
      </w:tr>
      <w:tr w:rsidR="009A5D7C">
        <w:trPr>
          <w:trHeight w:val="402"/>
        </w:trPr>
        <w:tc>
          <w:tcPr>
            <w:tcW w:w="9956" w:type="dxa"/>
            <w:gridSpan w:val="3"/>
            <w:tcMar>
              <w:top w:w="108" w:type="dxa"/>
              <w:left w:w="108" w:type="dxa"/>
              <w:bottom w:w="108" w:type="dxa"/>
              <w:right w:w="108" w:type="dxa"/>
            </w:tcMar>
          </w:tcPr>
          <w:p w:rsidR="009A5D7C" w:rsidRDefault="009A5D7C">
            <w:pPr>
              <w:jc w:val="center"/>
              <w:rPr>
                <w:sz w:val="28"/>
                <w:szCs w:val="28"/>
              </w:rPr>
            </w:pPr>
            <w:r>
              <w:rPr>
                <w:sz w:val="28"/>
                <w:szCs w:val="28"/>
              </w:rPr>
              <w:t>Секретарь</w:t>
            </w:r>
            <w:r w:rsidRPr="00E05EC5">
              <w:rPr>
                <w:sz w:val="28"/>
                <w:szCs w:val="28"/>
              </w:rPr>
              <w:t xml:space="preserve"> комиссии</w:t>
            </w:r>
            <w:r>
              <w:rPr>
                <w:sz w:val="28"/>
                <w:szCs w:val="28"/>
              </w:rPr>
              <w:t>:</w:t>
            </w:r>
          </w:p>
          <w:p w:rsidR="009A5D7C" w:rsidRDefault="009A5D7C">
            <w:pPr>
              <w:jc w:val="center"/>
              <w:rPr>
                <w:sz w:val="28"/>
                <w:szCs w:val="28"/>
              </w:rPr>
            </w:pPr>
          </w:p>
          <w:p w:rsidR="009A5D7C" w:rsidRPr="00E05EC5" w:rsidRDefault="009A5D7C" w:rsidP="00381DC8">
            <w:pPr>
              <w:spacing w:line="100" w:lineRule="atLeast"/>
              <w:jc w:val="both"/>
              <w:rPr>
                <w:sz w:val="28"/>
                <w:szCs w:val="28"/>
              </w:rPr>
            </w:pPr>
            <w:r>
              <w:rPr>
                <w:sz w:val="28"/>
                <w:szCs w:val="28"/>
              </w:rPr>
              <w:t xml:space="preserve">Митяева Светлана                   -     инспектор </w:t>
            </w:r>
            <w:r>
              <w:rPr>
                <w:sz w:val="28"/>
              </w:rPr>
              <w:t>Администрации Манычского</w:t>
            </w:r>
            <w:r>
              <w:rPr>
                <w:sz w:val="28"/>
                <w:szCs w:val="28"/>
              </w:rPr>
              <w:t xml:space="preserve">            </w:t>
            </w:r>
          </w:p>
          <w:p w:rsidR="009A5D7C" w:rsidRDefault="009A5D7C" w:rsidP="00E40A5B">
            <w:pPr>
              <w:spacing w:line="100" w:lineRule="atLeast"/>
              <w:jc w:val="both"/>
              <w:rPr>
                <w:sz w:val="28"/>
              </w:rPr>
            </w:pPr>
            <w:r>
              <w:rPr>
                <w:sz w:val="28"/>
              </w:rPr>
              <w:t xml:space="preserve">Александровна                               сельского поселения </w:t>
            </w:r>
          </w:p>
          <w:p w:rsidR="009A5D7C" w:rsidRDefault="009A5D7C">
            <w:pPr>
              <w:jc w:val="center"/>
              <w:rPr>
                <w:sz w:val="28"/>
              </w:rPr>
            </w:pPr>
          </w:p>
          <w:p w:rsidR="009A5D7C" w:rsidRDefault="009A5D7C">
            <w:pPr>
              <w:jc w:val="center"/>
              <w:rPr>
                <w:sz w:val="28"/>
              </w:rPr>
            </w:pPr>
            <w:r>
              <w:rPr>
                <w:sz w:val="28"/>
              </w:rPr>
              <w:t>Члены комиссии:</w:t>
            </w:r>
          </w:p>
        </w:tc>
      </w:tr>
      <w:tr w:rsidR="009A5D7C">
        <w:trPr>
          <w:trHeight w:val="873"/>
        </w:trPr>
        <w:tc>
          <w:tcPr>
            <w:tcW w:w="3557" w:type="dxa"/>
            <w:tcMar>
              <w:top w:w="108" w:type="dxa"/>
              <w:left w:w="108" w:type="dxa"/>
              <w:bottom w:w="108" w:type="dxa"/>
              <w:right w:w="108" w:type="dxa"/>
            </w:tcMar>
          </w:tcPr>
          <w:p w:rsidR="009A5D7C" w:rsidRDefault="009A5D7C">
            <w:pPr>
              <w:rPr>
                <w:sz w:val="28"/>
              </w:rPr>
            </w:pPr>
            <w:r>
              <w:rPr>
                <w:sz w:val="28"/>
              </w:rPr>
              <w:t>Буйленко Ольга Ивановна</w:t>
            </w:r>
          </w:p>
        </w:tc>
        <w:tc>
          <w:tcPr>
            <w:tcW w:w="420" w:type="dxa"/>
            <w:tcMar>
              <w:top w:w="108" w:type="dxa"/>
              <w:left w:w="108" w:type="dxa"/>
              <w:bottom w:w="108" w:type="dxa"/>
              <w:right w:w="108" w:type="dxa"/>
            </w:tcMar>
          </w:tcPr>
          <w:p w:rsidR="009A5D7C" w:rsidRDefault="009A5D7C">
            <w:pPr>
              <w:rPr>
                <w:sz w:val="28"/>
              </w:rPr>
            </w:pPr>
            <w:r>
              <w:rPr>
                <w:sz w:val="28"/>
              </w:rPr>
              <w:t xml:space="preserve">- </w:t>
            </w:r>
          </w:p>
        </w:tc>
        <w:tc>
          <w:tcPr>
            <w:tcW w:w="5979" w:type="dxa"/>
            <w:tcMar>
              <w:top w:w="108" w:type="dxa"/>
              <w:left w:w="108" w:type="dxa"/>
              <w:bottom w:w="108" w:type="dxa"/>
              <w:right w:w="108" w:type="dxa"/>
            </w:tcMar>
          </w:tcPr>
          <w:p w:rsidR="009A5D7C" w:rsidRDefault="009A5D7C" w:rsidP="00723B7B">
            <w:pPr>
              <w:spacing w:line="100" w:lineRule="atLeast"/>
              <w:jc w:val="both"/>
              <w:rPr>
                <w:sz w:val="28"/>
                <w:szCs w:val="28"/>
              </w:rPr>
            </w:pPr>
            <w:r>
              <w:rPr>
                <w:sz w:val="28"/>
                <w:szCs w:val="28"/>
              </w:rPr>
              <w:t>специалист А</w:t>
            </w:r>
            <w:r w:rsidRPr="00E05EC5">
              <w:rPr>
                <w:sz w:val="28"/>
                <w:szCs w:val="28"/>
              </w:rPr>
              <w:t>дминистраци</w:t>
            </w:r>
            <w:r>
              <w:rPr>
                <w:sz w:val="28"/>
                <w:szCs w:val="28"/>
              </w:rPr>
              <w:t xml:space="preserve">и Манычского </w:t>
            </w:r>
            <w:r w:rsidRPr="00E05EC5">
              <w:rPr>
                <w:sz w:val="28"/>
                <w:szCs w:val="28"/>
              </w:rPr>
              <w:t xml:space="preserve"> сельского поселения</w:t>
            </w:r>
          </w:p>
          <w:p w:rsidR="009A5D7C" w:rsidRDefault="009A5D7C">
            <w:pPr>
              <w:jc w:val="both"/>
              <w:rPr>
                <w:sz w:val="28"/>
              </w:rPr>
            </w:pPr>
          </w:p>
        </w:tc>
      </w:tr>
      <w:tr w:rsidR="009A5D7C">
        <w:trPr>
          <w:trHeight w:val="873"/>
        </w:trPr>
        <w:tc>
          <w:tcPr>
            <w:tcW w:w="3557" w:type="dxa"/>
            <w:tcMar>
              <w:top w:w="108" w:type="dxa"/>
              <w:left w:w="108" w:type="dxa"/>
              <w:bottom w:w="108" w:type="dxa"/>
              <w:right w:w="108" w:type="dxa"/>
            </w:tcMar>
          </w:tcPr>
          <w:p w:rsidR="009A5D7C" w:rsidRDefault="009A5D7C">
            <w:pPr>
              <w:rPr>
                <w:sz w:val="28"/>
              </w:rPr>
            </w:pPr>
            <w:r>
              <w:rPr>
                <w:sz w:val="28"/>
              </w:rPr>
              <w:t>Баранова Яна Сергеевна</w:t>
            </w:r>
          </w:p>
        </w:tc>
        <w:tc>
          <w:tcPr>
            <w:tcW w:w="420" w:type="dxa"/>
            <w:tcMar>
              <w:top w:w="108" w:type="dxa"/>
              <w:left w:w="108" w:type="dxa"/>
              <w:bottom w:w="108" w:type="dxa"/>
              <w:right w:w="108" w:type="dxa"/>
            </w:tcMar>
          </w:tcPr>
          <w:p w:rsidR="009A5D7C" w:rsidRDefault="009A5D7C">
            <w:pPr>
              <w:rPr>
                <w:sz w:val="28"/>
              </w:rPr>
            </w:pPr>
            <w:r>
              <w:rPr>
                <w:sz w:val="28"/>
              </w:rPr>
              <w:t>-</w:t>
            </w:r>
          </w:p>
        </w:tc>
        <w:tc>
          <w:tcPr>
            <w:tcW w:w="5979" w:type="dxa"/>
            <w:tcMar>
              <w:top w:w="108" w:type="dxa"/>
              <w:left w:w="108" w:type="dxa"/>
              <w:bottom w:w="108" w:type="dxa"/>
              <w:right w:w="108" w:type="dxa"/>
            </w:tcMar>
          </w:tcPr>
          <w:p w:rsidR="009A5D7C" w:rsidRDefault="009A5D7C">
            <w:pPr>
              <w:jc w:val="both"/>
              <w:rPr>
                <w:sz w:val="28"/>
              </w:rPr>
            </w:pPr>
            <w:r>
              <w:rPr>
                <w:sz w:val="28"/>
              </w:rPr>
              <w:t>инспектор</w:t>
            </w:r>
            <w:r>
              <w:rPr>
                <w:sz w:val="28"/>
                <w:szCs w:val="28"/>
              </w:rPr>
              <w:t xml:space="preserve"> А</w:t>
            </w:r>
            <w:r w:rsidRPr="00E05EC5">
              <w:rPr>
                <w:sz w:val="28"/>
                <w:szCs w:val="28"/>
              </w:rPr>
              <w:t>дминистраци</w:t>
            </w:r>
            <w:r>
              <w:rPr>
                <w:sz w:val="28"/>
                <w:szCs w:val="28"/>
              </w:rPr>
              <w:t xml:space="preserve">и Манычского </w:t>
            </w:r>
            <w:r w:rsidRPr="00E05EC5">
              <w:rPr>
                <w:sz w:val="28"/>
                <w:szCs w:val="28"/>
              </w:rPr>
              <w:t xml:space="preserve"> сельского поселения</w:t>
            </w:r>
          </w:p>
        </w:tc>
      </w:tr>
    </w:tbl>
    <w:p w:rsidR="009A5D7C" w:rsidRDefault="009A5D7C">
      <w:pPr>
        <w:jc w:val="center"/>
        <w:rPr>
          <w:sz w:val="28"/>
        </w:rPr>
      </w:pPr>
    </w:p>
    <w:p w:rsidR="009A5D7C" w:rsidRDefault="009A5D7C">
      <w:pPr>
        <w:jc w:val="both"/>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pPr>
        <w:jc w:val="center"/>
        <w:rPr>
          <w:sz w:val="28"/>
        </w:rPr>
      </w:pPr>
    </w:p>
    <w:p w:rsidR="009A5D7C" w:rsidRDefault="009A5D7C" w:rsidP="007E06DB">
      <w:pPr>
        <w:rPr>
          <w:sz w:val="28"/>
        </w:rPr>
      </w:pPr>
    </w:p>
    <w:p w:rsidR="009A5D7C" w:rsidRDefault="009A5D7C" w:rsidP="007E06DB">
      <w:pPr>
        <w:rPr>
          <w:sz w:val="28"/>
        </w:rPr>
      </w:pPr>
    </w:p>
    <w:p w:rsidR="009A5D7C" w:rsidRDefault="009A5D7C" w:rsidP="007E06DB">
      <w:pPr>
        <w:rPr>
          <w:sz w:val="28"/>
        </w:rPr>
      </w:pPr>
    </w:p>
    <w:p w:rsidR="009A5D7C" w:rsidRDefault="009A5D7C" w:rsidP="007E06DB">
      <w:pPr>
        <w:rPr>
          <w:sz w:val="28"/>
        </w:rPr>
      </w:pPr>
    </w:p>
    <w:p w:rsidR="009A5D7C" w:rsidRDefault="009A5D7C">
      <w:pPr>
        <w:jc w:val="center"/>
        <w:rPr>
          <w:sz w:val="28"/>
        </w:rPr>
      </w:pPr>
    </w:p>
    <w:tbl>
      <w:tblPr>
        <w:tblW w:w="0" w:type="auto"/>
        <w:tblLayout w:type="fixed"/>
        <w:tblLook w:val="00A0"/>
      </w:tblPr>
      <w:tblGrid>
        <w:gridCol w:w="6771"/>
        <w:gridCol w:w="3260"/>
      </w:tblGrid>
      <w:tr w:rsidR="009A5D7C">
        <w:tc>
          <w:tcPr>
            <w:tcW w:w="6771"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right"/>
              <w:rPr>
                <w:sz w:val="28"/>
              </w:rPr>
            </w:pPr>
          </w:p>
        </w:tc>
        <w:tc>
          <w:tcPr>
            <w:tcW w:w="3260"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center"/>
              <w:rPr>
                <w:sz w:val="28"/>
              </w:rPr>
            </w:pPr>
            <w:r>
              <w:rPr>
                <w:sz w:val="28"/>
              </w:rPr>
              <w:t>Приложение № 2</w:t>
            </w:r>
          </w:p>
          <w:p w:rsidR="009A5D7C" w:rsidRDefault="009A5D7C">
            <w:pPr>
              <w:tabs>
                <w:tab w:val="left" w:pos="5985"/>
              </w:tabs>
              <w:jc w:val="center"/>
              <w:rPr>
                <w:sz w:val="28"/>
              </w:rPr>
            </w:pPr>
            <w:r>
              <w:rPr>
                <w:sz w:val="28"/>
              </w:rPr>
              <w:t>к постановлению</w:t>
            </w:r>
          </w:p>
          <w:p w:rsidR="009A5D7C" w:rsidRDefault="009A5D7C">
            <w:pPr>
              <w:tabs>
                <w:tab w:val="left" w:pos="5985"/>
              </w:tabs>
              <w:jc w:val="center"/>
              <w:rPr>
                <w:sz w:val="28"/>
              </w:rPr>
            </w:pPr>
            <w:r>
              <w:rPr>
                <w:sz w:val="28"/>
              </w:rPr>
              <w:t>Администрации</w:t>
            </w:r>
          </w:p>
          <w:p w:rsidR="009A5D7C" w:rsidRDefault="009A5D7C" w:rsidP="007E06DB">
            <w:pPr>
              <w:tabs>
                <w:tab w:val="left" w:pos="5985"/>
              </w:tabs>
              <w:jc w:val="center"/>
              <w:rPr>
                <w:sz w:val="28"/>
              </w:rPr>
            </w:pPr>
            <w:r>
              <w:rPr>
                <w:sz w:val="28"/>
              </w:rPr>
              <w:t>Манычского сельского поселения</w:t>
            </w:r>
          </w:p>
          <w:p w:rsidR="009A5D7C" w:rsidRDefault="009A5D7C" w:rsidP="00395F30">
            <w:pPr>
              <w:tabs>
                <w:tab w:val="left" w:pos="5985"/>
              </w:tabs>
              <w:jc w:val="center"/>
              <w:rPr>
                <w:sz w:val="28"/>
              </w:rPr>
            </w:pPr>
            <w:r>
              <w:rPr>
                <w:sz w:val="28"/>
              </w:rPr>
              <w:t>от 15.02.2024г. № 18</w:t>
            </w:r>
          </w:p>
          <w:p w:rsidR="009A5D7C" w:rsidRDefault="009A5D7C">
            <w:pPr>
              <w:tabs>
                <w:tab w:val="left" w:pos="5985"/>
              </w:tabs>
              <w:jc w:val="right"/>
              <w:rPr>
                <w:sz w:val="28"/>
              </w:rPr>
            </w:pPr>
          </w:p>
        </w:tc>
      </w:tr>
    </w:tbl>
    <w:p w:rsidR="009A5D7C" w:rsidRDefault="009A5D7C">
      <w:pPr>
        <w:jc w:val="center"/>
        <w:rPr>
          <w:sz w:val="28"/>
        </w:rPr>
      </w:pPr>
      <w:r>
        <w:rPr>
          <w:sz w:val="28"/>
        </w:rPr>
        <w:t xml:space="preserve">ПОЛОЖЕНИЕ </w:t>
      </w:r>
    </w:p>
    <w:p w:rsidR="009A5D7C" w:rsidRDefault="009A5D7C" w:rsidP="007E06DB">
      <w:pPr>
        <w:tabs>
          <w:tab w:val="left" w:pos="708"/>
        </w:tabs>
        <w:jc w:val="center"/>
        <w:rPr>
          <w:sz w:val="28"/>
          <w:szCs w:val="28"/>
        </w:rPr>
      </w:pPr>
      <w:r>
        <w:rPr>
          <w:sz w:val="28"/>
        </w:rPr>
        <w:t xml:space="preserve">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p>
    <w:p w:rsidR="009A5D7C" w:rsidRDefault="009A5D7C" w:rsidP="007E06DB">
      <w:pPr>
        <w:tabs>
          <w:tab w:val="left" w:pos="708"/>
        </w:tabs>
        <w:jc w:val="center"/>
        <w:rPr>
          <w:sz w:val="28"/>
        </w:rPr>
      </w:pPr>
    </w:p>
    <w:p w:rsidR="009A5D7C" w:rsidRDefault="009A5D7C">
      <w:pPr>
        <w:jc w:val="center"/>
        <w:rPr>
          <w:sz w:val="28"/>
        </w:rPr>
      </w:pPr>
      <w:r>
        <w:rPr>
          <w:sz w:val="28"/>
        </w:rPr>
        <w:t>1. Общие положения</w:t>
      </w:r>
    </w:p>
    <w:p w:rsidR="009A5D7C" w:rsidRDefault="009A5D7C">
      <w:pPr>
        <w:ind w:firstLine="850"/>
        <w:jc w:val="both"/>
        <w:rPr>
          <w:sz w:val="28"/>
        </w:rPr>
      </w:pPr>
    </w:p>
    <w:p w:rsidR="009A5D7C" w:rsidRDefault="009A5D7C">
      <w:pPr>
        <w:ind w:firstLine="850"/>
        <w:jc w:val="both"/>
        <w:rPr>
          <w:sz w:val="28"/>
        </w:rPr>
      </w:pPr>
      <w:r>
        <w:rPr>
          <w:sz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Pr="00BA0D0B">
        <w:rPr>
          <w:sz w:val="28"/>
          <w:szCs w:val="28"/>
        </w:rPr>
        <w:t>«</w:t>
      </w:r>
      <w:r w:rsidRPr="00BA0D0B">
        <w:rPr>
          <w:bCs/>
          <w:sz w:val="28"/>
          <w:szCs w:val="28"/>
        </w:rPr>
        <w:t>Манычское сельское поселение</w:t>
      </w:r>
      <w:r w:rsidRPr="00BA0D0B">
        <w:rPr>
          <w:sz w:val="28"/>
          <w:szCs w:val="28"/>
        </w:rPr>
        <w:t>»</w:t>
      </w:r>
      <w:r>
        <w:rPr>
          <w:sz w:val="28"/>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9A5D7C" w:rsidRDefault="009A5D7C">
      <w:pPr>
        <w:ind w:firstLine="850"/>
        <w:jc w:val="both"/>
        <w:rPr>
          <w:sz w:val="28"/>
        </w:rPr>
      </w:pPr>
      <w:r>
        <w:rPr>
          <w:sz w:val="28"/>
        </w:rPr>
        <w:t>1.2. В своей деятельности Комиссия руководствуется </w:t>
      </w:r>
      <w:hyperlink r:id="rId7" w:history="1">
        <w:r>
          <w:rPr>
            <w:rStyle w:val="113"/>
            <w:color w:val="000000"/>
            <w:sz w:val="28"/>
            <w:szCs w:val="22"/>
            <w:u w:val="none"/>
          </w:rPr>
          <w:t>Гражданским кодексом Российской Федерации</w:t>
        </w:r>
      </w:hyperlink>
      <w:r>
        <w:rPr>
          <w:sz w:val="28"/>
        </w:rPr>
        <w:t>,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28.04.2021               № П/0179 «Об установлении </w:t>
      </w:r>
      <w:hyperlink r:id="rId8" w:anchor="P35" w:history="1">
        <w:r>
          <w:rPr>
            <w:rStyle w:val="113"/>
            <w:color w:val="000000"/>
            <w:sz w:val="28"/>
            <w:szCs w:val="22"/>
            <w:u w:val="none"/>
          </w:rPr>
          <w:t>п</w:t>
        </w:r>
      </w:hyperlink>
      <w:r>
        <w:rPr>
          <w:sz w:val="28"/>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9" w:anchor="P76" w:history="1">
        <w:r>
          <w:rPr>
            <w:rStyle w:val="113"/>
            <w:color w:val="000000"/>
            <w:sz w:val="28"/>
            <w:szCs w:val="22"/>
            <w:u w:val="none"/>
          </w:rPr>
          <w:t>форм</w:t>
        </w:r>
      </w:hyperlink>
      <w:r>
        <w:rPr>
          <w:sz w:val="28"/>
        </w:rPr>
        <w:t>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9A5D7C" w:rsidRDefault="009A5D7C">
      <w:pPr>
        <w:ind w:firstLine="850"/>
        <w:jc w:val="both"/>
        <w:rPr>
          <w:sz w:val="28"/>
        </w:rPr>
      </w:pPr>
      <w:r>
        <w:rPr>
          <w:sz w:val="28"/>
        </w:rPr>
        <w:t>1.3. Деятельность Комиссии осуществляется на основе принципов равноправия членов Комиссии и гласности в работе.</w:t>
      </w:r>
    </w:p>
    <w:p w:rsidR="009A5D7C" w:rsidRDefault="009A5D7C">
      <w:pPr>
        <w:ind w:firstLine="850"/>
        <w:jc w:val="both"/>
        <w:rPr>
          <w:sz w:val="28"/>
        </w:rPr>
      </w:pPr>
    </w:p>
    <w:p w:rsidR="009A5D7C" w:rsidRDefault="009A5D7C">
      <w:pPr>
        <w:jc w:val="center"/>
        <w:rPr>
          <w:sz w:val="28"/>
        </w:rPr>
      </w:pPr>
      <w:r>
        <w:rPr>
          <w:sz w:val="28"/>
        </w:rPr>
        <w:t>2. Основные задачи, функции и права комиссии</w:t>
      </w:r>
    </w:p>
    <w:p w:rsidR="009A5D7C" w:rsidRDefault="009A5D7C">
      <w:pPr>
        <w:jc w:val="both"/>
        <w:rPr>
          <w:sz w:val="28"/>
        </w:rPr>
      </w:pPr>
    </w:p>
    <w:p w:rsidR="009A5D7C" w:rsidRDefault="009A5D7C">
      <w:pPr>
        <w:ind w:firstLine="850"/>
        <w:jc w:val="both"/>
        <w:rPr>
          <w:sz w:val="28"/>
        </w:rPr>
      </w:pPr>
      <w:r>
        <w:rPr>
          <w:sz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A5D7C" w:rsidRDefault="009A5D7C">
      <w:pPr>
        <w:ind w:firstLine="850"/>
        <w:jc w:val="both"/>
        <w:rPr>
          <w:sz w:val="28"/>
        </w:rPr>
      </w:pPr>
      <w:r>
        <w:rPr>
          <w:sz w:val="28"/>
        </w:rPr>
        <w:t>2.2. Комиссия в соответствии с возложенными на нее задачами согласно положениям Федерального закона от 30.12.2020 № 518-ФЗ «</w:t>
      </w:r>
      <w:r>
        <w:rPr>
          <w:sz w:val="28"/>
          <w:highlight w:val="white"/>
        </w:rPr>
        <w:t>О внесении изменений в отдельные законодательные акты Российской Федерации»</w:t>
      </w:r>
      <w:r>
        <w:rPr>
          <w:sz w:val="28"/>
        </w:rPr>
        <w:t xml:space="preserve"> осуществляет следующие функции. </w:t>
      </w:r>
    </w:p>
    <w:p w:rsidR="009A5D7C" w:rsidRDefault="009A5D7C">
      <w:pPr>
        <w:ind w:firstLine="850"/>
        <w:jc w:val="both"/>
        <w:rPr>
          <w:sz w:val="28"/>
        </w:rPr>
      </w:pPr>
      <w:r>
        <w:rPr>
          <w:sz w:val="28"/>
        </w:rPr>
        <w:t>2.2.1.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 Акт осмотра, согласно приложению к Положению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«Сальский район», подписанный членами комиссии. В ходе проведения осмотра осуществляет фотофиксацию объекта(ов) недвижимости с указанием места и даты съемки. Материалы фотофиксации прилагает к Акту осмотра.</w:t>
      </w:r>
    </w:p>
    <w:p w:rsidR="009A5D7C" w:rsidRDefault="009A5D7C">
      <w:pPr>
        <w:ind w:firstLine="850"/>
        <w:jc w:val="both"/>
        <w:rPr>
          <w:sz w:val="28"/>
        </w:rPr>
      </w:pPr>
      <w:r>
        <w:rPr>
          <w:sz w:val="28"/>
        </w:rPr>
        <w:t>2.2.2.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9A5D7C" w:rsidRDefault="009A5D7C">
      <w:pPr>
        <w:ind w:firstLine="850"/>
        <w:jc w:val="both"/>
        <w:rPr>
          <w:sz w:val="28"/>
        </w:rPr>
      </w:pPr>
      <w:r>
        <w:rPr>
          <w:sz w:val="28"/>
        </w:rPr>
        <w:t>2.2.3. Направляет запросы в органы государственной власти, организации, осуществлявшие до дня вступления в силу Федерального </w:t>
      </w:r>
      <w:hyperlink r:id="rId10" w:history="1">
        <w:r>
          <w:rPr>
            <w:rStyle w:val="113"/>
            <w:color w:val="000000"/>
            <w:sz w:val="28"/>
            <w:szCs w:val="22"/>
            <w:u w:val="none"/>
          </w:rPr>
          <w:t>закона</w:t>
        </w:r>
      </w:hyperlink>
      <w:r>
        <w:rPr>
          <w:sz w:val="28"/>
        </w:rPr>
        <w:t>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9A5D7C" w:rsidRDefault="009A5D7C">
      <w:pPr>
        <w:ind w:firstLine="850"/>
        <w:jc w:val="both"/>
        <w:rPr>
          <w:sz w:val="28"/>
        </w:rPr>
      </w:pPr>
      <w:r>
        <w:rPr>
          <w:sz w:val="28"/>
        </w:rPr>
        <w:t>2.2.4. Публикует, в том числе путем размещения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9A5D7C" w:rsidRDefault="009A5D7C">
      <w:pPr>
        <w:ind w:firstLine="850"/>
        <w:jc w:val="both"/>
        <w:rPr>
          <w:sz w:val="28"/>
        </w:rPr>
      </w:pPr>
      <w:r>
        <w:rPr>
          <w:sz w:val="28"/>
        </w:rPr>
        <w:t>2.2.5. Подготавливает проект решения о выявлении правообладателя ранее учтенного объекта недвижимости;</w:t>
      </w:r>
    </w:p>
    <w:p w:rsidR="009A5D7C" w:rsidRDefault="009A5D7C">
      <w:pPr>
        <w:ind w:firstLine="850"/>
        <w:jc w:val="both"/>
        <w:rPr>
          <w:sz w:val="28"/>
        </w:rPr>
      </w:pPr>
      <w:r>
        <w:rPr>
          <w:sz w:val="28"/>
        </w:rPr>
        <w:t>2.2.6.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обращается в орган регистрации прав с заявлением о снятии с государственного кадастрового учета такого объекта недвижимости.</w:t>
      </w:r>
    </w:p>
    <w:p w:rsidR="009A5D7C" w:rsidRDefault="009A5D7C">
      <w:pPr>
        <w:ind w:firstLine="850"/>
        <w:jc w:val="both"/>
        <w:rPr>
          <w:sz w:val="28"/>
        </w:rPr>
      </w:pPr>
      <w:r>
        <w:rPr>
          <w:sz w:val="28"/>
        </w:rPr>
        <w:t>2.2.7. Размещает на официальном сайте муниципального образования в информационно-телекоммуникационной сети «Интернет»,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9A5D7C" w:rsidRDefault="009A5D7C">
      <w:pPr>
        <w:ind w:firstLine="850"/>
        <w:jc w:val="both"/>
        <w:rPr>
          <w:sz w:val="28"/>
        </w:rPr>
      </w:pPr>
      <w:r>
        <w:rPr>
          <w:sz w:val="28"/>
        </w:rPr>
        <w:t>2.2.8. Направляет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9A5D7C" w:rsidRDefault="009A5D7C">
      <w:pPr>
        <w:ind w:firstLine="850"/>
        <w:jc w:val="both"/>
        <w:rPr>
          <w:sz w:val="28"/>
        </w:rPr>
      </w:pPr>
      <w:r>
        <w:rPr>
          <w:sz w:val="28"/>
        </w:rPr>
        <w:t>2.2.9. Вносит в ЕГРН сведения о правообладателях ранее учтенных объектов недвижимости.</w:t>
      </w:r>
    </w:p>
    <w:p w:rsidR="009A5D7C" w:rsidRDefault="009A5D7C">
      <w:pPr>
        <w:ind w:firstLine="850"/>
        <w:jc w:val="both"/>
        <w:rPr>
          <w:rFonts w:ascii="PT Sans" w:hAnsi="PT Sans"/>
          <w:b/>
          <w:sz w:val="24"/>
          <w:highlight w:val="white"/>
        </w:rPr>
      </w:pPr>
      <w:r>
        <w:rPr>
          <w:sz w:val="28"/>
        </w:rPr>
        <w:t>2.2.10. Информирует граждан о необходимости государственной регистрации ранее возникших прав на объекты недвижимости в соответствии с положениями статьи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 «</w:t>
      </w:r>
      <w:r>
        <w:rPr>
          <w:sz w:val="28"/>
          <w:highlight w:val="white"/>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9A5D7C" w:rsidRDefault="009A5D7C">
      <w:pPr>
        <w:ind w:firstLine="850"/>
        <w:jc w:val="both"/>
        <w:rPr>
          <w:sz w:val="28"/>
        </w:rPr>
      </w:pPr>
      <w:r>
        <w:rPr>
          <w:sz w:val="28"/>
        </w:rPr>
        <w:t>2.3. Комиссия имеет право:</w:t>
      </w:r>
    </w:p>
    <w:p w:rsidR="009A5D7C" w:rsidRDefault="009A5D7C">
      <w:pPr>
        <w:ind w:firstLine="850"/>
        <w:jc w:val="both"/>
        <w:rPr>
          <w:sz w:val="28"/>
        </w:rPr>
      </w:pPr>
      <w:r>
        <w:rPr>
          <w:sz w:val="28"/>
        </w:rPr>
        <w:t>запрашивать необходимые для работы Комиссии документы и сведения;</w:t>
      </w:r>
    </w:p>
    <w:p w:rsidR="009A5D7C" w:rsidRDefault="009A5D7C">
      <w:pPr>
        <w:ind w:firstLine="850"/>
        <w:jc w:val="both"/>
        <w:rPr>
          <w:sz w:val="28"/>
        </w:rPr>
      </w:pPr>
      <w:r>
        <w:rPr>
          <w:sz w:val="28"/>
        </w:rPr>
        <w:t>при необходимости привлекать для участия в работе комиссии экспертов, специалистов, представителей сторонних организаций.</w:t>
      </w:r>
    </w:p>
    <w:p w:rsidR="009A5D7C" w:rsidRDefault="009A5D7C">
      <w:pPr>
        <w:ind w:firstLine="850"/>
        <w:jc w:val="both"/>
        <w:rPr>
          <w:sz w:val="28"/>
        </w:rPr>
      </w:pPr>
    </w:p>
    <w:p w:rsidR="009A5D7C" w:rsidRDefault="009A5D7C">
      <w:pPr>
        <w:jc w:val="center"/>
        <w:rPr>
          <w:sz w:val="28"/>
        </w:rPr>
      </w:pPr>
      <w:r>
        <w:rPr>
          <w:sz w:val="28"/>
        </w:rPr>
        <w:t>3. Организация работы комиссии</w:t>
      </w:r>
    </w:p>
    <w:p w:rsidR="009A5D7C" w:rsidRDefault="009A5D7C">
      <w:pPr>
        <w:jc w:val="center"/>
        <w:rPr>
          <w:sz w:val="28"/>
        </w:rPr>
      </w:pPr>
    </w:p>
    <w:p w:rsidR="009A5D7C" w:rsidRDefault="009A5D7C">
      <w:pPr>
        <w:ind w:firstLine="850"/>
        <w:jc w:val="both"/>
        <w:rPr>
          <w:sz w:val="28"/>
        </w:rPr>
      </w:pPr>
      <w:r>
        <w:rPr>
          <w:sz w:val="28"/>
        </w:rPr>
        <w:t>3.1. Заседания Комиссии проводятся по мере необходимости.</w:t>
      </w:r>
    </w:p>
    <w:p w:rsidR="009A5D7C" w:rsidRDefault="009A5D7C">
      <w:pPr>
        <w:ind w:firstLine="850"/>
        <w:jc w:val="both"/>
        <w:rPr>
          <w:sz w:val="28"/>
        </w:rPr>
      </w:pPr>
      <w:r>
        <w:rPr>
          <w:sz w:val="28"/>
        </w:rPr>
        <w:t>3.2. Председатель Комиссии:</w:t>
      </w:r>
    </w:p>
    <w:p w:rsidR="009A5D7C" w:rsidRDefault="009A5D7C">
      <w:pPr>
        <w:ind w:firstLine="850"/>
        <w:jc w:val="both"/>
        <w:rPr>
          <w:sz w:val="28"/>
        </w:rPr>
      </w:pPr>
      <w:r>
        <w:rPr>
          <w:sz w:val="28"/>
        </w:rPr>
        <w:t>осуществляет общее руководство работой Комиссии;</w:t>
      </w:r>
    </w:p>
    <w:p w:rsidR="009A5D7C" w:rsidRDefault="009A5D7C">
      <w:pPr>
        <w:ind w:firstLine="850"/>
        <w:jc w:val="both"/>
        <w:rPr>
          <w:sz w:val="28"/>
        </w:rPr>
      </w:pPr>
      <w:r>
        <w:rPr>
          <w:sz w:val="28"/>
        </w:rPr>
        <w:t>распределяет обязанности между членами Комиссии;</w:t>
      </w:r>
    </w:p>
    <w:p w:rsidR="009A5D7C" w:rsidRDefault="009A5D7C">
      <w:pPr>
        <w:ind w:firstLine="850"/>
        <w:jc w:val="both"/>
        <w:rPr>
          <w:sz w:val="28"/>
        </w:rPr>
      </w:pPr>
      <w:r>
        <w:rPr>
          <w:sz w:val="28"/>
        </w:rPr>
        <w:t>председательствует и ведет заседания Комиссии;</w:t>
      </w:r>
    </w:p>
    <w:p w:rsidR="009A5D7C" w:rsidRDefault="009A5D7C">
      <w:pPr>
        <w:ind w:firstLine="850"/>
        <w:jc w:val="both"/>
        <w:rPr>
          <w:sz w:val="28"/>
        </w:rPr>
      </w:pPr>
      <w:r>
        <w:rPr>
          <w:sz w:val="28"/>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9A5D7C" w:rsidRDefault="009A5D7C">
      <w:pPr>
        <w:ind w:firstLine="850"/>
        <w:jc w:val="both"/>
        <w:rPr>
          <w:sz w:val="28"/>
        </w:rPr>
      </w:pPr>
      <w:r>
        <w:rPr>
          <w:sz w:val="28"/>
        </w:rPr>
        <w:t>3.3. Секретарь Комиссии или другой уполномоченный Председателем член Комиссии (в случае отсутствия секретаря Комиссии):</w:t>
      </w:r>
    </w:p>
    <w:p w:rsidR="009A5D7C" w:rsidRDefault="009A5D7C">
      <w:pPr>
        <w:ind w:firstLine="850"/>
        <w:jc w:val="both"/>
        <w:rPr>
          <w:sz w:val="28"/>
        </w:rPr>
      </w:pPr>
      <w:r>
        <w:rPr>
          <w:sz w:val="28"/>
        </w:rPr>
        <w:t>не позднее, чем за один день до дня проведения заседания Комиссии уведомляет членов Комиссии о дате, времени и месте, проведения заседания Комиссии;</w:t>
      </w:r>
    </w:p>
    <w:p w:rsidR="009A5D7C" w:rsidRDefault="009A5D7C">
      <w:pPr>
        <w:ind w:firstLine="850"/>
        <w:jc w:val="both"/>
        <w:rPr>
          <w:sz w:val="28"/>
        </w:rPr>
      </w:pPr>
      <w:r>
        <w:rPr>
          <w:sz w:val="28"/>
        </w:rPr>
        <w:t>осуществляет подготовку заседаний Комиссии;</w:t>
      </w:r>
    </w:p>
    <w:p w:rsidR="009A5D7C" w:rsidRDefault="009A5D7C">
      <w:pPr>
        <w:ind w:firstLine="850"/>
        <w:jc w:val="both"/>
        <w:rPr>
          <w:sz w:val="28"/>
        </w:rPr>
      </w:pPr>
      <w:r>
        <w:rPr>
          <w:sz w:val="28"/>
        </w:rPr>
        <w:t>по результатам работы комиссии оформляет акт;</w:t>
      </w:r>
    </w:p>
    <w:p w:rsidR="009A5D7C" w:rsidRDefault="009A5D7C">
      <w:pPr>
        <w:ind w:firstLine="850"/>
        <w:jc w:val="both"/>
        <w:rPr>
          <w:sz w:val="28"/>
        </w:rPr>
      </w:pPr>
      <w:r>
        <w:rPr>
          <w:sz w:val="28"/>
        </w:rPr>
        <w:t>осуществляет иные действия организационно-технического характера, связанные с работой Комиссии.</w:t>
      </w:r>
    </w:p>
    <w:p w:rsidR="009A5D7C" w:rsidRDefault="009A5D7C">
      <w:pPr>
        <w:ind w:firstLine="850"/>
        <w:jc w:val="both"/>
        <w:rPr>
          <w:sz w:val="28"/>
        </w:rPr>
      </w:pPr>
      <w:r>
        <w:rPr>
          <w:sz w:val="28"/>
        </w:rPr>
        <w:t>3.4. Члены Комиссии лично участвуют в заседаниях и подписывают протоколы заседаний Комиссии и акты по результатам работы Комиссии.</w:t>
      </w:r>
    </w:p>
    <w:p w:rsidR="009A5D7C" w:rsidRDefault="009A5D7C">
      <w:pPr>
        <w:jc w:val="both"/>
        <w:rPr>
          <w:sz w:val="28"/>
        </w:rPr>
      </w:pPr>
    </w:p>
    <w:p w:rsidR="009A5D7C" w:rsidRDefault="009A5D7C">
      <w:pPr>
        <w:jc w:val="both"/>
        <w:rPr>
          <w:sz w:val="28"/>
        </w:rPr>
      </w:pPr>
    </w:p>
    <w:p w:rsidR="009A5D7C" w:rsidRDefault="009A5D7C">
      <w:pPr>
        <w:jc w:val="both"/>
        <w:rPr>
          <w:sz w:val="28"/>
        </w:rPr>
      </w:pPr>
    </w:p>
    <w:p w:rsidR="009A5D7C" w:rsidRDefault="009A5D7C">
      <w:pPr>
        <w:pStyle w:val="BodyTextIndent"/>
        <w:spacing w:line="228" w:lineRule="auto"/>
        <w:ind w:firstLine="0"/>
      </w:pPr>
    </w:p>
    <w:p w:rsidR="009A5D7C" w:rsidRDefault="009A5D7C">
      <w:pPr>
        <w:tabs>
          <w:tab w:val="left" w:pos="708"/>
        </w:tabs>
        <w:jc w:val="both"/>
        <w:rPr>
          <w:color w:val="FF0000"/>
          <w:sz w:val="28"/>
        </w:rPr>
      </w:pPr>
    </w:p>
    <w:p w:rsidR="009A5D7C" w:rsidRDefault="009A5D7C">
      <w:pPr>
        <w:tabs>
          <w:tab w:val="left" w:pos="708"/>
        </w:tabs>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spacing w:after="120"/>
        <w:jc w:val="both"/>
        <w:rPr>
          <w:color w:val="FF0000"/>
          <w:sz w:val="28"/>
        </w:rPr>
      </w:pPr>
    </w:p>
    <w:p w:rsidR="009A5D7C" w:rsidRDefault="009A5D7C">
      <w:pPr>
        <w:tabs>
          <w:tab w:val="left" w:pos="708"/>
        </w:tabs>
        <w:jc w:val="right"/>
        <w:rPr>
          <w:sz w:val="22"/>
        </w:rPr>
      </w:pPr>
    </w:p>
    <w:tbl>
      <w:tblPr>
        <w:tblW w:w="0" w:type="auto"/>
        <w:tblLayout w:type="fixed"/>
        <w:tblLook w:val="00A0"/>
      </w:tblPr>
      <w:tblGrid>
        <w:gridCol w:w="3919"/>
        <w:gridCol w:w="6145"/>
      </w:tblGrid>
      <w:tr w:rsidR="009A5D7C">
        <w:trPr>
          <w:trHeight w:val="2981"/>
        </w:trPr>
        <w:tc>
          <w:tcPr>
            <w:tcW w:w="3919"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right"/>
              <w:rPr>
                <w:sz w:val="28"/>
              </w:rPr>
            </w:pPr>
          </w:p>
        </w:tc>
        <w:tc>
          <w:tcPr>
            <w:tcW w:w="6145" w:type="dxa"/>
            <w:tcBorders>
              <w:top w:val="nil"/>
              <w:left w:val="nil"/>
              <w:bottom w:val="nil"/>
              <w:right w:val="nil"/>
            </w:tcBorders>
            <w:tcMar>
              <w:top w:w="0" w:type="dxa"/>
              <w:left w:w="108" w:type="dxa"/>
              <w:bottom w:w="0" w:type="dxa"/>
              <w:right w:w="108" w:type="dxa"/>
            </w:tcMar>
          </w:tcPr>
          <w:p w:rsidR="009A5D7C" w:rsidRDefault="009A5D7C">
            <w:pPr>
              <w:tabs>
                <w:tab w:val="left" w:pos="5985"/>
              </w:tabs>
              <w:jc w:val="center"/>
              <w:rPr>
                <w:sz w:val="28"/>
              </w:rPr>
            </w:pPr>
            <w:r>
              <w:rPr>
                <w:sz w:val="28"/>
              </w:rPr>
              <w:t xml:space="preserve">Приложение </w:t>
            </w:r>
          </w:p>
          <w:p w:rsidR="009A5D7C" w:rsidRDefault="009A5D7C">
            <w:pPr>
              <w:tabs>
                <w:tab w:val="left" w:pos="5985"/>
              </w:tabs>
              <w:jc w:val="center"/>
              <w:rPr>
                <w:sz w:val="28"/>
              </w:rPr>
            </w:pPr>
            <w:r>
              <w:rPr>
                <w:sz w:val="28"/>
              </w:rPr>
              <w:t xml:space="preserve">к Положению о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p>
          <w:p w:rsidR="009A5D7C" w:rsidRDefault="009A5D7C">
            <w:pPr>
              <w:tabs>
                <w:tab w:val="left" w:pos="5985"/>
              </w:tabs>
              <w:jc w:val="center"/>
              <w:rPr>
                <w:sz w:val="28"/>
              </w:rPr>
            </w:pPr>
            <w:r>
              <w:rPr>
                <w:sz w:val="28"/>
              </w:rPr>
              <w:t xml:space="preserve"> </w:t>
            </w:r>
            <w:r w:rsidRPr="00BA0D0B">
              <w:rPr>
                <w:sz w:val="28"/>
                <w:szCs w:val="28"/>
              </w:rPr>
              <w:t>«</w:t>
            </w:r>
            <w:r w:rsidRPr="00BA0D0B">
              <w:rPr>
                <w:bCs/>
                <w:sz w:val="28"/>
                <w:szCs w:val="28"/>
              </w:rPr>
              <w:t>Манычское сельское поселение</w:t>
            </w:r>
            <w:r w:rsidRPr="00BA0D0B">
              <w:rPr>
                <w:sz w:val="28"/>
                <w:szCs w:val="28"/>
              </w:rPr>
              <w:t>»</w:t>
            </w:r>
          </w:p>
          <w:p w:rsidR="009A5D7C" w:rsidRDefault="009A5D7C">
            <w:pPr>
              <w:tabs>
                <w:tab w:val="left" w:pos="5985"/>
              </w:tabs>
              <w:jc w:val="center"/>
              <w:rPr>
                <w:sz w:val="28"/>
              </w:rPr>
            </w:pPr>
          </w:p>
        </w:tc>
      </w:tr>
    </w:tbl>
    <w:p w:rsidR="009A5D7C" w:rsidRDefault="009A5D7C">
      <w:pPr>
        <w:tabs>
          <w:tab w:val="left" w:pos="708"/>
        </w:tabs>
        <w:spacing w:line="228" w:lineRule="auto"/>
        <w:jc w:val="center"/>
        <w:rPr>
          <w:sz w:val="28"/>
        </w:rPr>
      </w:pPr>
      <w:r>
        <w:rPr>
          <w:sz w:val="28"/>
        </w:rPr>
        <w:t>АКТ ОСМОТРА</w:t>
      </w:r>
    </w:p>
    <w:p w:rsidR="009A5D7C" w:rsidRDefault="009A5D7C">
      <w:pPr>
        <w:tabs>
          <w:tab w:val="left" w:pos="708"/>
        </w:tabs>
        <w:spacing w:after="120" w:line="228" w:lineRule="auto"/>
        <w:jc w:val="center"/>
        <w:rPr>
          <w:sz w:val="28"/>
        </w:rPr>
      </w:pPr>
      <w:r>
        <w:rPr>
          <w:sz w:val="28"/>
        </w:rPr>
        <w:t>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9A5D7C" w:rsidRDefault="009A5D7C">
      <w:pPr>
        <w:tabs>
          <w:tab w:val="left" w:pos="708"/>
        </w:tabs>
        <w:spacing w:after="120" w:line="228" w:lineRule="auto"/>
        <w:jc w:val="both"/>
        <w:rPr>
          <w:sz w:val="24"/>
        </w:rPr>
      </w:pPr>
      <w:r>
        <w:rPr>
          <w:sz w:val="24"/>
        </w:rPr>
        <w:t xml:space="preserve"> «__»__________20__г.                                                                                                                №___</w:t>
      </w:r>
    </w:p>
    <w:p w:rsidR="009A5D7C" w:rsidRDefault="009A5D7C">
      <w:pPr>
        <w:tabs>
          <w:tab w:val="left" w:pos="708"/>
        </w:tabs>
        <w:spacing w:after="120" w:line="228" w:lineRule="auto"/>
        <w:jc w:val="both"/>
        <w:rPr>
          <w:sz w:val="24"/>
        </w:rPr>
      </w:pPr>
      <w:r>
        <w:rPr>
          <w:sz w:val="24"/>
        </w:rPr>
        <w:t>Настоящий акт составлен в результате проведенного _____________________________________</w:t>
      </w:r>
    </w:p>
    <w:p w:rsidR="009A5D7C" w:rsidRDefault="009A5D7C">
      <w:pPr>
        <w:tabs>
          <w:tab w:val="left" w:pos="708"/>
        </w:tabs>
        <w:spacing w:after="120" w:line="228" w:lineRule="auto"/>
        <w:jc w:val="both"/>
        <w:rPr>
          <w:sz w:val="24"/>
        </w:rPr>
      </w:pPr>
      <w:r>
        <w:t xml:space="preserve">                                                                               указывается дата и время осмотра (число и месяц, год, минуты, часы</w:t>
      </w:r>
    </w:p>
    <w:p w:rsidR="009A5D7C" w:rsidRDefault="009A5D7C">
      <w:pPr>
        <w:tabs>
          <w:tab w:val="left" w:pos="708"/>
        </w:tabs>
        <w:spacing w:after="120" w:line="228" w:lineRule="auto"/>
        <w:jc w:val="both"/>
        <w:rPr>
          <w:sz w:val="24"/>
        </w:rPr>
      </w:pPr>
      <w:r>
        <w:rPr>
          <w:sz w:val="24"/>
        </w:rPr>
        <w:t>осмотра объекта недвижимости________________________________________________________</w:t>
      </w:r>
    </w:p>
    <w:p w:rsidR="009A5D7C" w:rsidRDefault="009A5D7C">
      <w:pPr>
        <w:widowControl w:val="0"/>
        <w:spacing w:line="228" w:lineRule="auto"/>
        <w:jc w:val="both"/>
      </w:pPr>
      <w:r>
        <w:t xml:space="preserve">                         указывается вид объекта недвижимости:  здание, сооружение, объект незавершенного строительства</w:t>
      </w:r>
    </w:p>
    <w:p w:rsidR="009A5D7C" w:rsidRDefault="009A5D7C">
      <w:pPr>
        <w:widowControl w:val="0"/>
        <w:spacing w:line="228" w:lineRule="auto"/>
        <w:jc w:val="both"/>
      </w:pPr>
    </w:p>
    <w:p w:rsidR="009A5D7C" w:rsidRDefault="009A5D7C">
      <w:pPr>
        <w:widowControl w:val="0"/>
        <w:spacing w:line="228" w:lineRule="auto"/>
        <w:jc w:val="both"/>
        <w:rPr>
          <w:sz w:val="24"/>
        </w:rPr>
      </w:pPr>
      <w:r>
        <w:rPr>
          <w:sz w:val="24"/>
        </w:rPr>
        <w:t>кадастровый (или иной государственный учетный)номер__________________________________</w:t>
      </w:r>
    </w:p>
    <w:p w:rsidR="009A5D7C" w:rsidRDefault="009A5D7C">
      <w:pPr>
        <w:widowControl w:val="0"/>
        <w:spacing w:line="228" w:lineRule="auto"/>
        <w:jc w:val="center"/>
        <w:rPr>
          <w:sz w:val="24"/>
        </w:rPr>
      </w:pPr>
      <w:r>
        <w:rPr>
          <w:sz w:val="24"/>
        </w:rPr>
        <w:t xml:space="preserve">___________________________________________________________________________________ </w:t>
      </w:r>
      <w:r>
        <w:t>указывается при наличии кадастровый номер или иной государственный учетный номер (например, инвентарный) объекта недвижимости</w:t>
      </w:r>
    </w:p>
    <w:p w:rsidR="009A5D7C" w:rsidRDefault="009A5D7C">
      <w:pPr>
        <w:widowControl w:val="0"/>
        <w:spacing w:line="228" w:lineRule="auto"/>
        <w:jc w:val="center"/>
        <w:rPr>
          <w:sz w:val="24"/>
        </w:rPr>
      </w:pPr>
      <w:r>
        <w:rPr>
          <w:sz w:val="24"/>
        </w:rPr>
        <w:t>расположенного_____________________________________________________________________</w:t>
      </w:r>
    </w:p>
    <w:p w:rsidR="009A5D7C" w:rsidRDefault="009A5D7C">
      <w:pPr>
        <w:widowControl w:val="0"/>
        <w:spacing w:line="228" w:lineRule="auto"/>
        <w:jc w:val="center"/>
      </w:pPr>
      <w:r>
        <w:t xml:space="preserve">указывается адрес объекта недвижимости (при наличии) либо местоположение (при отсутствии адреса </w:t>
      </w:r>
    </w:p>
    <w:p w:rsidR="009A5D7C" w:rsidRDefault="009A5D7C">
      <w:pPr>
        <w:widowControl w:val="0"/>
        <w:spacing w:line="228" w:lineRule="auto"/>
        <w:jc w:val="both"/>
      </w:pPr>
    </w:p>
    <w:p w:rsidR="009A5D7C" w:rsidRDefault="009A5D7C">
      <w:pPr>
        <w:widowControl w:val="0"/>
        <w:spacing w:line="228" w:lineRule="auto"/>
        <w:jc w:val="both"/>
      </w:pPr>
      <w:r>
        <w:rPr>
          <w:sz w:val="24"/>
        </w:rPr>
        <w:t>на земельном участке с кадастровым номером____________________________________________</w:t>
      </w:r>
    </w:p>
    <w:p w:rsidR="009A5D7C" w:rsidRDefault="009A5D7C">
      <w:pPr>
        <w:widowControl w:val="0"/>
        <w:spacing w:line="228" w:lineRule="auto"/>
        <w:rPr>
          <w:sz w:val="24"/>
        </w:rPr>
      </w:pPr>
      <w:r>
        <w:t>при наличии</w:t>
      </w:r>
    </w:p>
    <w:p w:rsidR="009A5D7C" w:rsidRDefault="009A5D7C">
      <w:pPr>
        <w:widowControl w:val="0"/>
        <w:spacing w:line="228" w:lineRule="auto"/>
        <w:rPr>
          <w:sz w:val="24"/>
        </w:rPr>
      </w:pPr>
      <w:r>
        <w:rPr>
          <w:sz w:val="24"/>
        </w:rPr>
        <w:t>расположенном______________________________________________________________________</w:t>
      </w:r>
    </w:p>
    <w:p w:rsidR="009A5D7C" w:rsidRDefault="009A5D7C">
      <w:pPr>
        <w:widowControl w:val="0"/>
        <w:spacing w:line="228" w:lineRule="auto"/>
        <w:jc w:val="center"/>
      </w:pPr>
      <w:r>
        <w:t>указывается адрес или местоположение земельного участка</w:t>
      </w:r>
    </w:p>
    <w:p w:rsidR="009A5D7C" w:rsidRDefault="009A5D7C">
      <w:pPr>
        <w:widowControl w:val="0"/>
        <w:spacing w:line="228" w:lineRule="auto"/>
        <w:rPr>
          <w:sz w:val="24"/>
        </w:rPr>
      </w:pPr>
      <w:r>
        <w:rPr>
          <w:sz w:val="24"/>
        </w:rPr>
        <w:t>комиссией__________________________________________________________________________</w:t>
      </w:r>
    </w:p>
    <w:p w:rsidR="009A5D7C" w:rsidRDefault="009A5D7C">
      <w:pPr>
        <w:widowControl w:val="0"/>
        <w:spacing w:line="228" w:lineRule="auto"/>
        <w:jc w:val="center"/>
      </w:pPr>
      <w:r>
        <w:t>указывается наименование органа исполнительной власти субъекта Российской Федерации</w:t>
      </w:r>
    </w:p>
    <w:p w:rsidR="009A5D7C" w:rsidRDefault="009A5D7C">
      <w:pPr>
        <w:widowControl w:val="0"/>
        <w:spacing w:line="228" w:lineRule="auto"/>
        <w:rPr>
          <w:sz w:val="24"/>
        </w:rPr>
      </w:pPr>
      <w:r>
        <w:rPr>
          <w:sz w:val="24"/>
        </w:rPr>
        <w:t xml:space="preserve"> в составе:</w:t>
      </w:r>
    </w:p>
    <w:p w:rsidR="009A5D7C" w:rsidRDefault="009A5D7C">
      <w:pPr>
        <w:widowControl w:val="0"/>
        <w:spacing w:line="228"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9A5D7C" w:rsidRDefault="009A5D7C">
      <w:pPr>
        <w:widowControl w:val="0"/>
        <w:spacing w:line="228" w:lineRule="auto"/>
        <w:jc w:val="center"/>
        <w:rPr>
          <w:sz w:val="24"/>
        </w:rPr>
      </w:pPr>
      <w:r>
        <w:rPr>
          <w:sz w:val="24"/>
        </w:rPr>
        <w:t>п</w:t>
      </w:r>
      <w:r>
        <w:t>риводится состав комиссии (фамилия, имя, отчество, должность каждого члена комиссии (при наличии)</w:t>
      </w:r>
    </w:p>
    <w:p w:rsidR="009A5D7C" w:rsidRDefault="009A5D7C">
      <w:pPr>
        <w:widowControl w:val="0"/>
        <w:spacing w:line="228" w:lineRule="auto"/>
        <w:rPr>
          <w:sz w:val="24"/>
        </w:rPr>
      </w:pPr>
    </w:p>
    <w:p w:rsidR="009A5D7C" w:rsidRDefault="009A5D7C">
      <w:pPr>
        <w:widowControl w:val="0"/>
        <w:spacing w:line="228" w:lineRule="auto"/>
        <w:rPr>
          <w:sz w:val="24"/>
        </w:rPr>
      </w:pPr>
      <w:r>
        <w:rPr>
          <w:sz w:val="24"/>
        </w:rPr>
        <w:t xml:space="preserve">_____________________________________   лица, выявленного в качестве правообладателя </w:t>
      </w:r>
      <w:r>
        <w:t xml:space="preserve">указать нужное: «в присутствии» или «в отсутствие»  </w:t>
      </w:r>
      <w:r>
        <w:rPr>
          <w:sz w:val="24"/>
        </w:rPr>
        <w:t>указанного ранее учтенного объекта недвижимости</w:t>
      </w:r>
    </w:p>
    <w:p w:rsidR="009A5D7C" w:rsidRDefault="009A5D7C">
      <w:pPr>
        <w:widowControl w:val="0"/>
        <w:spacing w:line="228" w:lineRule="auto"/>
        <w:rPr>
          <w:sz w:val="24"/>
        </w:rPr>
      </w:pPr>
    </w:p>
    <w:p w:rsidR="009A5D7C" w:rsidRDefault="009A5D7C">
      <w:pPr>
        <w:widowControl w:val="0"/>
        <w:spacing w:line="228" w:lineRule="auto"/>
        <w:rPr>
          <w:sz w:val="24"/>
        </w:rPr>
      </w:pPr>
      <w:r>
        <w:rPr>
          <w:sz w:val="24"/>
        </w:rPr>
        <w:t xml:space="preserve">       При осмотре осуществлена фотофиксация объекта недвижимости. Материалы фотофиксации прилагаются.</w:t>
      </w:r>
    </w:p>
    <w:p w:rsidR="009A5D7C" w:rsidRDefault="009A5D7C">
      <w:pPr>
        <w:widowControl w:val="0"/>
        <w:spacing w:line="228" w:lineRule="auto"/>
        <w:rPr>
          <w:sz w:val="24"/>
        </w:rPr>
      </w:pPr>
      <w:r>
        <w:rPr>
          <w:sz w:val="24"/>
        </w:rPr>
        <w:t>Осмотр проведен____________________________________________________________________</w:t>
      </w:r>
    </w:p>
    <w:p w:rsidR="009A5D7C" w:rsidRDefault="009A5D7C">
      <w:pPr>
        <w:widowControl w:val="0"/>
        <w:spacing w:line="228" w:lineRule="auto"/>
        <w:jc w:val="center"/>
      </w:pPr>
      <w:r>
        <w:t xml:space="preserve">                        указать нужное: «в форме визуального осмотра», с «применением технических средств»,</w:t>
      </w:r>
    </w:p>
    <w:p w:rsidR="009A5D7C" w:rsidRDefault="009A5D7C">
      <w:pPr>
        <w:widowControl w:val="0"/>
        <w:spacing w:line="228" w:lineRule="auto"/>
        <w:jc w:val="center"/>
      </w:pPr>
      <w:r>
        <w:t xml:space="preserve"> если смотр проведен с применением технических средств, дополнительно указываются наименование и модель использованного технического средства</w:t>
      </w:r>
    </w:p>
    <w:p w:rsidR="009A5D7C" w:rsidRDefault="009A5D7C">
      <w:pPr>
        <w:widowControl w:val="0"/>
        <w:spacing w:line="228" w:lineRule="auto"/>
        <w:jc w:val="center"/>
      </w:pPr>
    </w:p>
    <w:p w:rsidR="009A5D7C" w:rsidRDefault="009A5D7C">
      <w:pPr>
        <w:widowControl w:val="0"/>
        <w:spacing w:line="228" w:lineRule="auto"/>
        <w:rPr>
          <w:sz w:val="24"/>
        </w:rPr>
      </w:pPr>
      <w:r>
        <w:rPr>
          <w:sz w:val="24"/>
        </w:rPr>
        <w:t>в результате проведенного осмотра установлено, что ранее учтенный объект недвижимости _________________________________________________________________________</w:t>
      </w:r>
    </w:p>
    <w:p w:rsidR="009A5D7C" w:rsidRDefault="009A5D7C">
      <w:pPr>
        <w:widowControl w:val="0"/>
        <w:spacing w:line="228" w:lineRule="auto"/>
        <w:jc w:val="center"/>
      </w:pPr>
      <w:r>
        <w:t>указать нужное: существует, прекратил существование</w:t>
      </w:r>
    </w:p>
    <w:p w:rsidR="009A5D7C" w:rsidRDefault="009A5D7C">
      <w:pPr>
        <w:widowControl w:val="0"/>
        <w:spacing w:line="228" w:lineRule="auto"/>
        <w:rPr>
          <w:sz w:val="24"/>
        </w:rPr>
      </w:pPr>
      <w:r>
        <w:rPr>
          <w:sz w:val="24"/>
        </w:rPr>
        <w:t>Подписи членов комиссии</w:t>
      </w:r>
    </w:p>
    <w:p w:rsidR="009A5D7C" w:rsidRDefault="009A5D7C">
      <w:pPr>
        <w:widowControl w:val="0"/>
        <w:spacing w:line="228" w:lineRule="auto"/>
        <w:rPr>
          <w:sz w:val="24"/>
        </w:rPr>
      </w:pPr>
      <w:r>
        <w:rPr>
          <w:sz w:val="24"/>
        </w:rPr>
        <w:t>Председатель комиссии:          _________________                                       ____________________</w:t>
      </w:r>
    </w:p>
    <w:p w:rsidR="009A5D7C" w:rsidRDefault="009A5D7C">
      <w:pPr>
        <w:widowControl w:val="0"/>
        <w:spacing w:line="228" w:lineRule="auto"/>
        <w:rPr>
          <w:sz w:val="24"/>
        </w:rPr>
      </w:pPr>
      <w:r>
        <w:rPr>
          <w:sz w:val="24"/>
        </w:rPr>
        <w:t>Члены комиссии:                      _________________                                       ____________________</w:t>
      </w:r>
    </w:p>
    <w:sectPr w:rsidR="009A5D7C" w:rsidSect="00371B03">
      <w:footerReference w:type="default" r:id="rId11"/>
      <w:pgSz w:w="11906" w:h="16838"/>
      <w:pgMar w:top="850" w:right="566" w:bottom="539" w:left="1276"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7C" w:rsidRDefault="009A5D7C" w:rsidP="00371B03">
      <w:r>
        <w:separator/>
      </w:r>
    </w:p>
  </w:endnote>
  <w:endnote w:type="continuationSeparator" w:id="0">
    <w:p w:rsidR="009A5D7C" w:rsidRDefault="009A5D7C" w:rsidP="00371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panose1 w:val="00000000000000000000"/>
    <w:charset w:val="00"/>
    <w:family w:val="roman"/>
    <w:notTrueType/>
    <w:pitch w:val="default"/>
    <w:sig w:usb0="00000003" w:usb1="00000000" w:usb2="00000000" w:usb3="00000000" w:csb0="00000001" w:csb1="00000000"/>
  </w:font>
  <w:font w:name="XO Thame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7C" w:rsidRDefault="009A5D7C">
    <w:pPr>
      <w:pStyle w:val="Footer"/>
      <w:jc w:val="right"/>
    </w:pPr>
  </w:p>
  <w:p w:rsidR="009A5D7C" w:rsidRDefault="009A5D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7C" w:rsidRDefault="009A5D7C" w:rsidP="00371B03">
      <w:r>
        <w:separator/>
      </w:r>
    </w:p>
  </w:footnote>
  <w:footnote w:type="continuationSeparator" w:id="0">
    <w:p w:rsidR="009A5D7C" w:rsidRDefault="009A5D7C" w:rsidP="00371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B10"/>
    <w:multiLevelType w:val="multilevel"/>
    <w:tmpl w:val="FFFFFFFF"/>
    <w:lvl w:ilvl="0">
      <w:start w:val="1"/>
      <w:numFmt w:val="decimal"/>
      <w:lvlText w:val="%1."/>
      <w:lvlJc w:val="left"/>
      <w:pPr>
        <w:tabs>
          <w:tab w:val="left"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B5751C"/>
    <w:multiLevelType w:val="hybridMultilevel"/>
    <w:tmpl w:val="216C789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D9A4E6C"/>
    <w:multiLevelType w:val="multilevel"/>
    <w:tmpl w:val="FFFFFFFF"/>
    <w:lvl w:ilvl="0">
      <w:start w:val="1"/>
      <w:numFmt w:val="decimal"/>
      <w:lvlText w:val="%1."/>
      <w:lvlJc w:val="left"/>
      <w:pPr>
        <w:tabs>
          <w:tab w:val="left"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03"/>
    <w:rsid w:val="001630E5"/>
    <w:rsid w:val="002502DF"/>
    <w:rsid w:val="00371B03"/>
    <w:rsid w:val="00381DC8"/>
    <w:rsid w:val="00395F30"/>
    <w:rsid w:val="003E472D"/>
    <w:rsid w:val="004770A4"/>
    <w:rsid w:val="00520BD9"/>
    <w:rsid w:val="00597F01"/>
    <w:rsid w:val="006123FB"/>
    <w:rsid w:val="006F3726"/>
    <w:rsid w:val="00723B7B"/>
    <w:rsid w:val="007E06DB"/>
    <w:rsid w:val="008D453C"/>
    <w:rsid w:val="009A5D7C"/>
    <w:rsid w:val="00AA5F36"/>
    <w:rsid w:val="00BA0D0B"/>
    <w:rsid w:val="00BF14F2"/>
    <w:rsid w:val="00D10D8A"/>
    <w:rsid w:val="00DB2BB1"/>
    <w:rsid w:val="00E05EC5"/>
    <w:rsid w:val="00E06E9D"/>
    <w:rsid w:val="00E40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03"/>
    <w:rPr>
      <w:color w:val="000000"/>
      <w:sz w:val="20"/>
      <w:szCs w:val="20"/>
    </w:rPr>
  </w:style>
  <w:style w:type="paragraph" w:styleId="Heading1">
    <w:name w:val="heading 1"/>
    <w:basedOn w:val="Normal"/>
    <w:next w:val="Normal"/>
    <w:link w:val="Heading1Char"/>
    <w:uiPriority w:val="99"/>
    <w:qFormat/>
    <w:rsid w:val="00371B03"/>
    <w:pPr>
      <w:keepNext/>
      <w:tabs>
        <w:tab w:val="left" w:pos="0"/>
      </w:tabs>
      <w:spacing w:line="220" w:lineRule="exact"/>
      <w:ind w:left="432" w:hanging="432"/>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371B03"/>
    <w:pPr>
      <w:keepNext/>
      <w:tabs>
        <w:tab w:val="left" w:pos="0"/>
        <w:tab w:val="left" w:pos="2040"/>
      </w:tabs>
      <w:ind w:firstLine="567"/>
      <w:jc w:val="both"/>
      <w:outlineLvl w:val="1"/>
    </w:pPr>
    <w:rPr>
      <w:b/>
      <w:sz w:val="28"/>
    </w:rPr>
  </w:style>
  <w:style w:type="paragraph" w:styleId="Heading3">
    <w:name w:val="heading 3"/>
    <w:basedOn w:val="Normal"/>
    <w:next w:val="Normal"/>
    <w:link w:val="Heading3Char"/>
    <w:uiPriority w:val="99"/>
    <w:qFormat/>
    <w:rsid w:val="00371B03"/>
    <w:pPr>
      <w:keepNext/>
      <w:tabs>
        <w:tab w:val="left" w:pos="0"/>
      </w:tabs>
      <w:ind w:left="720" w:hanging="720"/>
      <w:jc w:val="center"/>
      <w:outlineLvl w:val="2"/>
    </w:pPr>
    <w:rPr>
      <w:b/>
      <w:spacing w:val="30"/>
      <w:sz w:val="36"/>
    </w:rPr>
  </w:style>
  <w:style w:type="paragraph" w:styleId="Heading4">
    <w:name w:val="heading 4"/>
    <w:basedOn w:val="Normal"/>
    <w:next w:val="Normal"/>
    <w:link w:val="Heading4Char"/>
    <w:uiPriority w:val="99"/>
    <w:qFormat/>
    <w:rsid w:val="00371B03"/>
    <w:pPr>
      <w:keepNext/>
      <w:tabs>
        <w:tab w:val="left" w:pos="0"/>
        <w:tab w:val="left" w:pos="2040"/>
      </w:tabs>
      <w:ind w:left="864" w:hanging="864"/>
      <w:outlineLvl w:val="3"/>
    </w:pPr>
    <w:rPr>
      <w:b/>
      <w:sz w:val="28"/>
    </w:rPr>
  </w:style>
  <w:style w:type="paragraph" w:styleId="Heading5">
    <w:name w:val="heading 5"/>
    <w:basedOn w:val="Normal"/>
    <w:next w:val="Normal"/>
    <w:link w:val="Heading5Char"/>
    <w:uiPriority w:val="99"/>
    <w:qFormat/>
    <w:rsid w:val="00371B03"/>
    <w:pPr>
      <w:keepNext/>
      <w:tabs>
        <w:tab w:val="left" w:pos="0"/>
        <w:tab w:val="left" w:pos="2040"/>
      </w:tabs>
      <w:ind w:left="1008" w:hanging="10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371B03"/>
    <w:rPr>
      <w:rFonts w:ascii="AG Souvenir" w:hAnsi="AG Souvenir" w:cs="Times New Roman"/>
      <w:b/>
      <w:spacing w:val="38"/>
      <w:sz w:val="28"/>
    </w:rPr>
  </w:style>
  <w:style w:type="character" w:customStyle="1" w:styleId="Heading2Char">
    <w:name w:val="Heading 2 Char"/>
    <w:basedOn w:val="Normal1"/>
    <w:link w:val="Heading2"/>
    <w:uiPriority w:val="99"/>
    <w:locked/>
    <w:rsid w:val="00371B03"/>
    <w:rPr>
      <w:rFonts w:cs="Times New Roman"/>
      <w:b/>
      <w:sz w:val="28"/>
    </w:rPr>
  </w:style>
  <w:style w:type="character" w:customStyle="1" w:styleId="Heading3Char">
    <w:name w:val="Heading 3 Char"/>
    <w:basedOn w:val="Normal1"/>
    <w:link w:val="Heading3"/>
    <w:uiPriority w:val="99"/>
    <w:locked/>
    <w:rsid w:val="00371B03"/>
    <w:rPr>
      <w:rFonts w:cs="Times New Roman"/>
      <w:b/>
      <w:spacing w:val="30"/>
      <w:sz w:val="36"/>
    </w:rPr>
  </w:style>
  <w:style w:type="character" w:customStyle="1" w:styleId="Heading4Char">
    <w:name w:val="Heading 4 Char"/>
    <w:basedOn w:val="Normal1"/>
    <w:link w:val="Heading4"/>
    <w:uiPriority w:val="99"/>
    <w:locked/>
    <w:rsid w:val="00371B03"/>
    <w:rPr>
      <w:rFonts w:cs="Times New Roman"/>
      <w:b/>
      <w:sz w:val="28"/>
    </w:rPr>
  </w:style>
  <w:style w:type="character" w:customStyle="1" w:styleId="Heading5Char">
    <w:name w:val="Heading 5 Char"/>
    <w:basedOn w:val="Normal1"/>
    <w:link w:val="Heading5"/>
    <w:uiPriority w:val="99"/>
    <w:locked/>
    <w:rsid w:val="00371B03"/>
    <w:rPr>
      <w:rFonts w:cs="Times New Roman"/>
      <w:b/>
      <w:sz w:val="24"/>
    </w:rPr>
  </w:style>
  <w:style w:type="character" w:customStyle="1" w:styleId="Normal1">
    <w:name w:val="Normal1"/>
    <w:uiPriority w:val="99"/>
    <w:rsid w:val="00371B03"/>
  </w:style>
  <w:style w:type="paragraph" w:customStyle="1" w:styleId="Absatz-Standardschriftart">
    <w:name w:val="Absatz-Standardschriftart"/>
    <w:link w:val="Absatz-Standardschriftart1"/>
    <w:uiPriority w:val="99"/>
    <w:rsid w:val="00371B03"/>
    <w:rPr>
      <w:color w:val="000000"/>
    </w:rPr>
  </w:style>
  <w:style w:type="character" w:customStyle="1" w:styleId="Absatz-Standardschriftart1">
    <w:name w:val="Absatz-Standardschriftart1"/>
    <w:link w:val="Absatz-Standardschriftart"/>
    <w:uiPriority w:val="99"/>
    <w:locked/>
    <w:rsid w:val="00371B03"/>
    <w:rPr>
      <w:color w:val="000000"/>
      <w:sz w:val="22"/>
      <w:lang w:val="ru-RU" w:eastAsia="ru-RU"/>
    </w:rPr>
  </w:style>
  <w:style w:type="paragraph" w:styleId="TOC2">
    <w:name w:val="toc 2"/>
    <w:basedOn w:val="Normal"/>
    <w:next w:val="Normal"/>
    <w:link w:val="TOC2Char"/>
    <w:uiPriority w:val="99"/>
    <w:rsid w:val="00371B03"/>
    <w:pPr>
      <w:ind w:left="200"/>
    </w:pPr>
    <w:rPr>
      <w:rFonts w:ascii="XO Thames" w:hAnsi="XO Thames"/>
      <w:color w:val="auto"/>
      <w:sz w:val="28"/>
    </w:rPr>
  </w:style>
  <w:style w:type="character" w:customStyle="1" w:styleId="TOC2Char">
    <w:name w:val="TOC 2 Char"/>
    <w:link w:val="TOC2"/>
    <w:uiPriority w:val="99"/>
    <w:locked/>
    <w:rsid w:val="00371B03"/>
    <w:rPr>
      <w:rFonts w:ascii="XO Thames" w:hAnsi="XO Thames"/>
      <w:sz w:val="28"/>
    </w:rPr>
  </w:style>
  <w:style w:type="paragraph" w:customStyle="1" w:styleId="1">
    <w:name w:val="Указатель1"/>
    <w:basedOn w:val="Normal"/>
    <w:link w:val="11"/>
    <w:uiPriority w:val="99"/>
    <w:rsid w:val="00371B03"/>
  </w:style>
  <w:style w:type="character" w:customStyle="1" w:styleId="11">
    <w:name w:val="Указатель11"/>
    <w:basedOn w:val="Normal1"/>
    <w:link w:val="1"/>
    <w:uiPriority w:val="99"/>
    <w:locked/>
    <w:rsid w:val="00371B03"/>
    <w:rPr>
      <w:rFonts w:cs="Times New Roman"/>
    </w:rPr>
  </w:style>
  <w:style w:type="paragraph" w:styleId="TOC4">
    <w:name w:val="toc 4"/>
    <w:basedOn w:val="Normal"/>
    <w:next w:val="Normal"/>
    <w:link w:val="TOC4Char"/>
    <w:uiPriority w:val="99"/>
    <w:rsid w:val="00371B03"/>
    <w:pPr>
      <w:ind w:left="600"/>
    </w:pPr>
    <w:rPr>
      <w:rFonts w:ascii="XO Thames" w:hAnsi="XO Thames"/>
      <w:color w:val="auto"/>
      <w:sz w:val="28"/>
    </w:rPr>
  </w:style>
  <w:style w:type="character" w:customStyle="1" w:styleId="TOC4Char">
    <w:name w:val="TOC 4 Char"/>
    <w:link w:val="TOC4"/>
    <w:uiPriority w:val="99"/>
    <w:locked/>
    <w:rsid w:val="00371B03"/>
    <w:rPr>
      <w:rFonts w:ascii="XO Thames" w:hAnsi="XO Thames"/>
      <w:sz w:val="28"/>
    </w:rPr>
  </w:style>
  <w:style w:type="paragraph" w:customStyle="1" w:styleId="10">
    <w:name w:val="Название1"/>
    <w:basedOn w:val="Normal"/>
    <w:link w:val="110"/>
    <w:uiPriority w:val="99"/>
    <w:rsid w:val="00371B03"/>
    <w:pPr>
      <w:spacing w:before="120" w:after="120"/>
    </w:pPr>
    <w:rPr>
      <w:i/>
      <w:sz w:val="24"/>
    </w:rPr>
  </w:style>
  <w:style w:type="character" w:customStyle="1" w:styleId="110">
    <w:name w:val="Название11"/>
    <w:basedOn w:val="Normal1"/>
    <w:link w:val="10"/>
    <w:uiPriority w:val="99"/>
    <w:locked/>
    <w:rsid w:val="00371B03"/>
    <w:rPr>
      <w:rFonts w:cs="Times New Roman"/>
      <w:i/>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link w:val="2CharCharCharCharCharCharCharCharCharCharCharCharCharCharCharChar1"/>
    <w:uiPriority w:val="99"/>
    <w:rsid w:val="00371B03"/>
    <w:pPr>
      <w:spacing w:before="100" w:after="100"/>
    </w:pPr>
    <w:rPr>
      <w:rFonts w:ascii="Tahoma" w:hAnsi="Tahoma"/>
    </w:rPr>
  </w:style>
  <w:style w:type="character"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1"/>
    <w:link w:val="2CharCharCharCharCharCharCharCharCharCharCharCharCharCharCharChar"/>
    <w:uiPriority w:val="99"/>
    <w:locked/>
    <w:rsid w:val="00371B03"/>
    <w:rPr>
      <w:rFonts w:ascii="Tahoma" w:hAnsi="Tahoma" w:cs="Times New Roman"/>
    </w:rPr>
  </w:style>
  <w:style w:type="paragraph" w:customStyle="1" w:styleId="3">
    <w:name w:val="Указатель3"/>
    <w:basedOn w:val="Normal"/>
    <w:link w:val="31"/>
    <w:uiPriority w:val="99"/>
    <w:rsid w:val="00371B03"/>
  </w:style>
  <w:style w:type="character" w:customStyle="1" w:styleId="31">
    <w:name w:val="Указатель31"/>
    <w:basedOn w:val="Normal1"/>
    <w:link w:val="3"/>
    <w:uiPriority w:val="99"/>
    <w:locked/>
    <w:rsid w:val="00371B03"/>
    <w:rPr>
      <w:rFonts w:cs="Times New Roman"/>
    </w:rPr>
  </w:style>
  <w:style w:type="paragraph" w:styleId="TOC6">
    <w:name w:val="toc 6"/>
    <w:basedOn w:val="Normal"/>
    <w:next w:val="Normal"/>
    <w:link w:val="TOC6Char"/>
    <w:uiPriority w:val="99"/>
    <w:rsid w:val="00371B03"/>
    <w:pPr>
      <w:ind w:left="1000"/>
    </w:pPr>
    <w:rPr>
      <w:rFonts w:ascii="XO Thames" w:hAnsi="XO Thames"/>
      <w:color w:val="auto"/>
      <w:sz w:val="28"/>
    </w:rPr>
  </w:style>
  <w:style w:type="character" w:customStyle="1" w:styleId="TOC6Char">
    <w:name w:val="TOC 6 Char"/>
    <w:link w:val="TOC6"/>
    <w:uiPriority w:val="99"/>
    <w:locked/>
    <w:rsid w:val="00371B03"/>
    <w:rPr>
      <w:rFonts w:ascii="XO Thames" w:hAnsi="XO Thames"/>
      <w:sz w:val="28"/>
    </w:rPr>
  </w:style>
  <w:style w:type="paragraph" w:styleId="TOC7">
    <w:name w:val="toc 7"/>
    <w:basedOn w:val="Normal"/>
    <w:next w:val="Normal"/>
    <w:link w:val="TOC7Char"/>
    <w:uiPriority w:val="99"/>
    <w:rsid w:val="00371B03"/>
    <w:pPr>
      <w:ind w:left="1200"/>
    </w:pPr>
    <w:rPr>
      <w:rFonts w:ascii="XO Thames" w:hAnsi="XO Thames"/>
      <w:color w:val="auto"/>
      <w:sz w:val="28"/>
    </w:rPr>
  </w:style>
  <w:style w:type="character" w:customStyle="1" w:styleId="TOC7Char">
    <w:name w:val="TOC 7 Char"/>
    <w:link w:val="TOC7"/>
    <w:uiPriority w:val="99"/>
    <w:locked/>
    <w:rsid w:val="00371B03"/>
    <w:rPr>
      <w:rFonts w:ascii="XO Thames" w:hAnsi="XO Thames"/>
      <w:sz w:val="28"/>
    </w:rPr>
  </w:style>
  <w:style w:type="paragraph" w:styleId="Footer">
    <w:name w:val="footer"/>
    <w:basedOn w:val="Normal"/>
    <w:link w:val="FooterChar"/>
    <w:uiPriority w:val="99"/>
    <w:rsid w:val="00371B03"/>
    <w:pPr>
      <w:tabs>
        <w:tab w:val="center" w:pos="4153"/>
        <w:tab w:val="right" w:pos="8306"/>
      </w:tabs>
    </w:pPr>
  </w:style>
  <w:style w:type="character" w:customStyle="1" w:styleId="FooterChar">
    <w:name w:val="Footer Char"/>
    <w:basedOn w:val="Normal1"/>
    <w:link w:val="Footer"/>
    <w:uiPriority w:val="99"/>
    <w:locked/>
    <w:rsid w:val="00371B03"/>
    <w:rPr>
      <w:rFonts w:cs="Times New Roman"/>
    </w:rPr>
  </w:style>
  <w:style w:type="paragraph" w:customStyle="1" w:styleId="21">
    <w:name w:val="Основной текст с отступом 21"/>
    <w:basedOn w:val="Normal"/>
    <w:link w:val="211"/>
    <w:uiPriority w:val="99"/>
    <w:rsid w:val="00371B03"/>
    <w:pPr>
      <w:ind w:firstLine="720"/>
      <w:jc w:val="both"/>
    </w:pPr>
    <w:rPr>
      <w:sz w:val="28"/>
    </w:rPr>
  </w:style>
  <w:style w:type="character" w:customStyle="1" w:styleId="211">
    <w:name w:val="Основной текст с отступом 211"/>
    <w:basedOn w:val="Normal1"/>
    <w:link w:val="21"/>
    <w:uiPriority w:val="99"/>
    <w:locked/>
    <w:rsid w:val="00371B03"/>
    <w:rPr>
      <w:rFonts w:cs="Times New Roman"/>
      <w:sz w:val="28"/>
    </w:rPr>
  </w:style>
  <w:style w:type="paragraph" w:customStyle="1" w:styleId="2">
    <w:name w:val="Указатель2"/>
    <w:basedOn w:val="Normal"/>
    <w:link w:val="210"/>
    <w:uiPriority w:val="99"/>
    <w:rsid w:val="00371B03"/>
  </w:style>
  <w:style w:type="character" w:customStyle="1" w:styleId="210">
    <w:name w:val="Указатель21"/>
    <w:basedOn w:val="Normal1"/>
    <w:link w:val="2"/>
    <w:uiPriority w:val="99"/>
    <w:locked/>
    <w:rsid w:val="00371B03"/>
    <w:rPr>
      <w:rFonts w:cs="Times New Roman"/>
    </w:rPr>
  </w:style>
  <w:style w:type="paragraph" w:customStyle="1" w:styleId="12">
    <w:name w:val="Просмотренная гиперссылка1"/>
    <w:link w:val="111"/>
    <w:uiPriority w:val="99"/>
    <w:rsid w:val="00371B03"/>
    <w:rPr>
      <w:color w:val="800080"/>
      <w:u w:val="single"/>
    </w:rPr>
  </w:style>
  <w:style w:type="character" w:customStyle="1" w:styleId="111">
    <w:name w:val="Просмотренная гиперссылка11"/>
    <w:link w:val="12"/>
    <w:uiPriority w:val="99"/>
    <w:locked/>
    <w:rsid w:val="00371B03"/>
    <w:rPr>
      <w:color w:val="800080"/>
      <w:sz w:val="22"/>
      <w:u w:val="single"/>
    </w:rPr>
  </w:style>
  <w:style w:type="paragraph" w:customStyle="1" w:styleId="13">
    <w:name w:val="Номер строки1"/>
    <w:basedOn w:val="30"/>
    <w:link w:val="112"/>
    <w:uiPriority w:val="99"/>
    <w:rsid w:val="00371B03"/>
  </w:style>
  <w:style w:type="character" w:customStyle="1" w:styleId="112">
    <w:name w:val="Номер строки11"/>
    <w:basedOn w:val="310"/>
    <w:link w:val="13"/>
    <w:uiPriority w:val="99"/>
    <w:locked/>
    <w:rsid w:val="00371B03"/>
    <w:rPr>
      <w:rFonts w:cs="Times New Roman"/>
      <w:szCs w:val="22"/>
      <w:lang w:bidi="ar-SA"/>
    </w:rPr>
  </w:style>
  <w:style w:type="paragraph" w:customStyle="1" w:styleId="a">
    <w:name w:val="Знак Знак Знак"/>
    <w:basedOn w:val="Normal"/>
    <w:link w:val="14"/>
    <w:uiPriority w:val="99"/>
    <w:rsid w:val="00371B03"/>
    <w:pPr>
      <w:spacing w:before="100" w:after="100"/>
    </w:pPr>
    <w:rPr>
      <w:rFonts w:ascii="Tahoma" w:hAnsi="Tahoma"/>
    </w:rPr>
  </w:style>
  <w:style w:type="character" w:customStyle="1" w:styleId="14">
    <w:name w:val="Знак Знак Знак1"/>
    <w:basedOn w:val="Normal1"/>
    <w:link w:val="a"/>
    <w:uiPriority w:val="99"/>
    <w:locked/>
    <w:rsid w:val="00371B03"/>
    <w:rPr>
      <w:rFonts w:ascii="Tahoma" w:hAnsi="Tahoma" w:cs="Times New Roman"/>
    </w:rPr>
  </w:style>
  <w:style w:type="paragraph" w:customStyle="1" w:styleId="WW-Absatz-Standardschriftart1111">
    <w:name w:val="WW-Absatz-Standardschriftart1111"/>
    <w:link w:val="WW-Absatz-Standardschriftart11111"/>
    <w:uiPriority w:val="99"/>
    <w:rsid w:val="00371B03"/>
    <w:rPr>
      <w:color w:val="000000"/>
    </w:rPr>
  </w:style>
  <w:style w:type="character" w:customStyle="1" w:styleId="WW-Absatz-Standardschriftart11111">
    <w:name w:val="WW-Absatz-Standardschriftart11111"/>
    <w:link w:val="WW-Absatz-Standardschriftart1111"/>
    <w:uiPriority w:val="99"/>
    <w:locked/>
    <w:rsid w:val="00371B03"/>
    <w:rPr>
      <w:color w:val="000000"/>
      <w:sz w:val="22"/>
      <w:lang w:val="ru-RU" w:eastAsia="ru-RU"/>
    </w:rPr>
  </w:style>
  <w:style w:type="paragraph" w:customStyle="1" w:styleId="15">
    <w:name w:val="Гиперссылка1"/>
    <w:link w:val="113"/>
    <w:uiPriority w:val="99"/>
    <w:rsid w:val="00371B03"/>
    <w:rPr>
      <w:color w:val="0000FF"/>
      <w:u w:val="single"/>
    </w:rPr>
  </w:style>
  <w:style w:type="character" w:customStyle="1" w:styleId="113">
    <w:name w:val="Гиперссылка11"/>
    <w:link w:val="15"/>
    <w:uiPriority w:val="99"/>
    <w:locked/>
    <w:rsid w:val="00371B03"/>
    <w:rPr>
      <w:color w:val="0000FF"/>
      <w:sz w:val="22"/>
      <w:u w:val="single"/>
    </w:rPr>
  </w:style>
  <w:style w:type="paragraph" w:styleId="BodyText">
    <w:name w:val="Body Text"/>
    <w:basedOn w:val="Normal"/>
    <w:link w:val="BodyTextChar"/>
    <w:uiPriority w:val="99"/>
    <w:rsid w:val="00371B03"/>
    <w:rPr>
      <w:sz w:val="28"/>
    </w:rPr>
  </w:style>
  <w:style w:type="character" w:customStyle="1" w:styleId="BodyTextChar">
    <w:name w:val="Body Text Char"/>
    <w:basedOn w:val="Normal1"/>
    <w:link w:val="BodyText"/>
    <w:uiPriority w:val="99"/>
    <w:locked/>
    <w:rsid w:val="00371B03"/>
    <w:rPr>
      <w:rFonts w:cs="Times New Roman"/>
      <w:sz w:val="28"/>
    </w:rPr>
  </w:style>
  <w:style w:type="paragraph" w:customStyle="1" w:styleId="ConsNonformat">
    <w:name w:val="ConsNonformat"/>
    <w:link w:val="ConsNonformat1"/>
    <w:uiPriority w:val="99"/>
    <w:rsid w:val="00371B03"/>
    <w:pPr>
      <w:widowControl w:val="0"/>
      <w:ind w:right="19772"/>
    </w:pPr>
    <w:rPr>
      <w:rFonts w:ascii="Courier New" w:hAnsi="Courier New"/>
      <w:color w:val="000000"/>
    </w:rPr>
  </w:style>
  <w:style w:type="character" w:customStyle="1" w:styleId="ConsNonformat1">
    <w:name w:val="ConsNonformat1"/>
    <w:link w:val="ConsNonformat"/>
    <w:uiPriority w:val="99"/>
    <w:locked/>
    <w:rsid w:val="00371B03"/>
    <w:rPr>
      <w:rFonts w:ascii="Courier New" w:hAnsi="Courier New"/>
      <w:color w:val="000000"/>
      <w:sz w:val="22"/>
      <w:lang w:val="ru-RU" w:eastAsia="ru-RU"/>
    </w:rPr>
  </w:style>
  <w:style w:type="paragraph" w:customStyle="1" w:styleId="311">
    <w:name w:val="Основной текст с отступом 31"/>
    <w:basedOn w:val="Normal"/>
    <w:link w:val="3110"/>
    <w:uiPriority w:val="99"/>
    <w:rsid w:val="00371B03"/>
    <w:pPr>
      <w:spacing w:line="320" w:lineRule="atLeast"/>
      <w:ind w:left="420" w:hanging="420"/>
      <w:jc w:val="both"/>
    </w:pPr>
  </w:style>
  <w:style w:type="character" w:customStyle="1" w:styleId="3110">
    <w:name w:val="Основной текст с отступом 311"/>
    <w:basedOn w:val="Normal1"/>
    <w:link w:val="311"/>
    <w:uiPriority w:val="99"/>
    <w:locked/>
    <w:rsid w:val="00371B03"/>
    <w:rPr>
      <w:rFonts w:cs="Times New Roman"/>
    </w:rPr>
  </w:style>
  <w:style w:type="paragraph" w:customStyle="1" w:styleId="WW8Num7z1">
    <w:name w:val="WW8Num7z1"/>
    <w:link w:val="WW8Num7z11"/>
    <w:uiPriority w:val="99"/>
    <w:rsid w:val="00371B03"/>
    <w:rPr>
      <w:rFonts w:ascii="Symbol" w:hAnsi="Symbol"/>
      <w:color w:val="000000"/>
    </w:rPr>
  </w:style>
  <w:style w:type="character" w:customStyle="1" w:styleId="WW8Num7z11">
    <w:name w:val="WW8Num7z11"/>
    <w:link w:val="WW8Num7z1"/>
    <w:uiPriority w:val="99"/>
    <w:locked/>
    <w:rsid w:val="00371B03"/>
    <w:rPr>
      <w:rFonts w:ascii="Symbol" w:hAnsi="Symbol"/>
      <w:color w:val="000000"/>
      <w:sz w:val="22"/>
      <w:lang w:val="ru-RU" w:eastAsia="ru-RU"/>
    </w:rPr>
  </w:style>
  <w:style w:type="paragraph" w:customStyle="1" w:styleId="ConsPlusNormal">
    <w:name w:val="ConsPlusNormal"/>
    <w:link w:val="ConsPlusNormal1"/>
    <w:uiPriority w:val="99"/>
    <w:rsid w:val="00371B03"/>
    <w:pPr>
      <w:widowControl w:val="0"/>
      <w:ind w:firstLine="720"/>
    </w:pPr>
    <w:rPr>
      <w:rFonts w:ascii="Arial" w:hAnsi="Arial"/>
      <w:color w:val="000000"/>
    </w:rPr>
  </w:style>
  <w:style w:type="character" w:customStyle="1" w:styleId="ConsPlusNormal1">
    <w:name w:val="ConsPlusNormal1"/>
    <w:link w:val="ConsPlusNormal"/>
    <w:uiPriority w:val="99"/>
    <w:locked/>
    <w:rsid w:val="00371B03"/>
    <w:rPr>
      <w:rFonts w:ascii="Arial" w:hAnsi="Arial"/>
      <w:color w:val="000000"/>
      <w:sz w:val="22"/>
      <w:lang w:val="ru-RU" w:eastAsia="ru-RU"/>
    </w:rPr>
  </w:style>
  <w:style w:type="paragraph" w:customStyle="1" w:styleId="ConsNormal">
    <w:name w:val="ConsNormal"/>
    <w:link w:val="ConsNormal1"/>
    <w:uiPriority w:val="99"/>
    <w:rsid w:val="00371B03"/>
    <w:pPr>
      <w:widowControl w:val="0"/>
      <w:ind w:right="19772" w:firstLine="720"/>
    </w:pPr>
    <w:rPr>
      <w:rFonts w:ascii="Arial" w:hAnsi="Arial"/>
      <w:color w:val="000000"/>
    </w:rPr>
  </w:style>
  <w:style w:type="character" w:customStyle="1" w:styleId="ConsNormal1">
    <w:name w:val="ConsNormal1"/>
    <w:link w:val="ConsNormal"/>
    <w:uiPriority w:val="99"/>
    <w:locked/>
    <w:rsid w:val="00371B03"/>
    <w:rPr>
      <w:rFonts w:ascii="Arial" w:hAnsi="Arial"/>
      <w:color w:val="000000"/>
      <w:sz w:val="22"/>
      <w:lang w:val="ru-RU" w:eastAsia="ru-RU"/>
    </w:rPr>
  </w:style>
  <w:style w:type="paragraph" w:customStyle="1" w:styleId="a0">
    <w:name w:val="Заголовок таблицы"/>
    <w:basedOn w:val="a1"/>
    <w:link w:val="16"/>
    <w:uiPriority w:val="99"/>
    <w:rsid w:val="00371B03"/>
    <w:pPr>
      <w:jc w:val="center"/>
    </w:pPr>
    <w:rPr>
      <w:b/>
    </w:rPr>
  </w:style>
  <w:style w:type="character" w:customStyle="1" w:styleId="16">
    <w:name w:val="Заголовок таблицы1"/>
    <w:basedOn w:val="17"/>
    <w:link w:val="a0"/>
    <w:uiPriority w:val="99"/>
    <w:locked/>
    <w:rsid w:val="00371B03"/>
    <w:rPr>
      <w:b/>
    </w:rPr>
  </w:style>
  <w:style w:type="paragraph" w:customStyle="1" w:styleId="312">
    <w:name w:val="Основной текст 31"/>
    <w:basedOn w:val="Normal"/>
    <w:link w:val="3111"/>
    <w:uiPriority w:val="99"/>
    <w:rsid w:val="00371B03"/>
    <w:pPr>
      <w:jc w:val="center"/>
    </w:pPr>
    <w:rPr>
      <w:b/>
      <w:spacing w:val="14"/>
      <w:sz w:val="32"/>
    </w:rPr>
  </w:style>
  <w:style w:type="character" w:customStyle="1" w:styleId="3111">
    <w:name w:val="Основной текст 311"/>
    <w:basedOn w:val="Normal1"/>
    <w:link w:val="312"/>
    <w:uiPriority w:val="99"/>
    <w:locked/>
    <w:rsid w:val="00371B03"/>
    <w:rPr>
      <w:rFonts w:cs="Times New Roman"/>
      <w:b/>
      <w:spacing w:val="14"/>
      <w:sz w:val="32"/>
    </w:rPr>
  </w:style>
  <w:style w:type="paragraph" w:styleId="TOC3">
    <w:name w:val="toc 3"/>
    <w:basedOn w:val="Normal"/>
    <w:next w:val="Normal"/>
    <w:link w:val="TOC3Char"/>
    <w:uiPriority w:val="99"/>
    <w:rsid w:val="00371B03"/>
    <w:pPr>
      <w:ind w:left="400"/>
    </w:pPr>
    <w:rPr>
      <w:rFonts w:ascii="XO Thames" w:hAnsi="XO Thames"/>
      <w:color w:val="auto"/>
      <w:sz w:val="28"/>
    </w:rPr>
  </w:style>
  <w:style w:type="character" w:customStyle="1" w:styleId="TOC3Char">
    <w:name w:val="TOC 3 Char"/>
    <w:link w:val="TOC3"/>
    <w:uiPriority w:val="99"/>
    <w:locked/>
    <w:rsid w:val="00371B03"/>
    <w:rPr>
      <w:rFonts w:ascii="XO Thames" w:hAnsi="XO Thames"/>
      <w:sz w:val="28"/>
    </w:rPr>
  </w:style>
  <w:style w:type="paragraph" w:styleId="BalloonText">
    <w:name w:val="Balloon Text"/>
    <w:basedOn w:val="Normal"/>
    <w:link w:val="BalloonTextChar"/>
    <w:uiPriority w:val="99"/>
    <w:rsid w:val="00371B03"/>
    <w:rPr>
      <w:rFonts w:ascii="Tahoma" w:hAnsi="Tahoma"/>
      <w:sz w:val="16"/>
    </w:rPr>
  </w:style>
  <w:style w:type="character" w:customStyle="1" w:styleId="BalloonTextChar">
    <w:name w:val="Balloon Text Char"/>
    <w:basedOn w:val="Normal1"/>
    <w:link w:val="BalloonText"/>
    <w:uiPriority w:val="99"/>
    <w:locked/>
    <w:rsid w:val="00371B03"/>
    <w:rPr>
      <w:rFonts w:ascii="Tahoma" w:hAnsi="Tahoma" w:cs="Times New Roman"/>
      <w:sz w:val="16"/>
    </w:rPr>
  </w:style>
  <w:style w:type="paragraph" w:styleId="BodyTextIndent">
    <w:name w:val="Body Text Indent"/>
    <w:basedOn w:val="Normal"/>
    <w:link w:val="BodyTextIndentChar"/>
    <w:uiPriority w:val="99"/>
    <w:rsid w:val="00371B03"/>
    <w:pPr>
      <w:ind w:firstLine="709"/>
      <w:jc w:val="both"/>
    </w:pPr>
    <w:rPr>
      <w:sz w:val="28"/>
    </w:rPr>
  </w:style>
  <w:style w:type="character" w:customStyle="1" w:styleId="BodyTextIndentChar">
    <w:name w:val="Body Text Indent Char"/>
    <w:basedOn w:val="Normal1"/>
    <w:link w:val="BodyTextIndent"/>
    <w:uiPriority w:val="99"/>
    <w:locked/>
    <w:rsid w:val="00371B03"/>
    <w:rPr>
      <w:rFonts w:cs="Times New Roman"/>
      <w:sz w:val="28"/>
    </w:rPr>
  </w:style>
  <w:style w:type="paragraph" w:customStyle="1" w:styleId="a2">
    <w:name w:val="Заголовок"/>
    <w:basedOn w:val="Normal"/>
    <w:next w:val="BodyText"/>
    <w:link w:val="18"/>
    <w:uiPriority w:val="99"/>
    <w:rsid w:val="00371B03"/>
    <w:pPr>
      <w:ind w:firstLine="567"/>
      <w:jc w:val="center"/>
    </w:pPr>
    <w:rPr>
      <w:b/>
      <w:sz w:val="28"/>
    </w:rPr>
  </w:style>
  <w:style w:type="character" w:customStyle="1" w:styleId="18">
    <w:name w:val="Заголовок1"/>
    <w:basedOn w:val="Normal1"/>
    <w:link w:val="a2"/>
    <w:uiPriority w:val="99"/>
    <w:locked/>
    <w:rsid w:val="00371B03"/>
    <w:rPr>
      <w:rFonts w:cs="Times New Roman"/>
      <w:b/>
      <w:sz w:val="28"/>
    </w:rPr>
  </w:style>
  <w:style w:type="paragraph" w:styleId="ListParagraph">
    <w:name w:val="List Paragraph"/>
    <w:basedOn w:val="Normal"/>
    <w:link w:val="ListParagraphChar"/>
    <w:uiPriority w:val="99"/>
    <w:qFormat/>
    <w:rsid w:val="00371B03"/>
    <w:pPr>
      <w:ind w:left="708"/>
    </w:pPr>
  </w:style>
  <w:style w:type="character" w:customStyle="1" w:styleId="ListParagraphChar">
    <w:name w:val="List Paragraph Char"/>
    <w:basedOn w:val="Normal1"/>
    <w:link w:val="ListParagraph"/>
    <w:uiPriority w:val="99"/>
    <w:locked/>
    <w:rsid w:val="00371B03"/>
    <w:rPr>
      <w:rFonts w:cs="Times New Roman"/>
    </w:rPr>
  </w:style>
  <w:style w:type="paragraph" w:customStyle="1" w:styleId="a3">
    <w:name w:val="Содержимое врезки"/>
    <w:basedOn w:val="BodyText"/>
    <w:link w:val="19"/>
    <w:uiPriority w:val="99"/>
    <w:rsid w:val="00371B03"/>
  </w:style>
  <w:style w:type="character" w:customStyle="1" w:styleId="19">
    <w:name w:val="Содержимое врезки1"/>
    <w:basedOn w:val="BodyTextChar"/>
    <w:link w:val="a3"/>
    <w:uiPriority w:val="99"/>
    <w:locked/>
    <w:rsid w:val="00371B03"/>
  </w:style>
  <w:style w:type="paragraph" w:customStyle="1" w:styleId="WW-Absatz-Standardschriftart111">
    <w:name w:val="WW-Absatz-Standardschriftart111"/>
    <w:link w:val="WW-Absatz-Standardschriftart1112"/>
    <w:uiPriority w:val="99"/>
    <w:rsid w:val="00371B03"/>
    <w:rPr>
      <w:color w:val="000000"/>
    </w:rPr>
  </w:style>
  <w:style w:type="character" w:customStyle="1" w:styleId="WW-Absatz-Standardschriftart1112">
    <w:name w:val="WW-Absatz-Standardschriftart1112"/>
    <w:link w:val="WW-Absatz-Standardschriftart111"/>
    <w:uiPriority w:val="99"/>
    <w:locked/>
    <w:rsid w:val="00371B03"/>
    <w:rPr>
      <w:color w:val="000000"/>
      <w:sz w:val="22"/>
      <w:lang w:val="ru-RU" w:eastAsia="ru-RU"/>
    </w:rPr>
  </w:style>
  <w:style w:type="paragraph" w:customStyle="1" w:styleId="Postan">
    <w:name w:val="Postan"/>
    <w:basedOn w:val="Normal"/>
    <w:link w:val="Postan1"/>
    <w:uiPriority w:val="99"/>
    <w:rsid w:val="00371B03"/>
    <w:pPr>
      <w:jc w:val="center"/>
    </w:pPr>
    <w:rPr>
      <w:sz w:val="28"/>
    </w:rPr>
  </w:style>
  <w:style w:type="character" w:customStyle="1" w:styleId="Postan1">
    <w:name w:val="Postan1"/>
    <w:basedOn w:val="Normal1"/>
    <w:link w:val="Postan"/>
    <w:uiPriority w:val="99"/>
    <w:locked/>
    <w:rsid w:val="00371B03"/>
    <w:rPr>
      <w:rFonts w:cs="Times New Roman"/>
      <w:sz w:val="28"/>
    </w:rPr>
  </w:style>
  <w:style w:type="paragraph" w:customStyle="1" w:styleId="1a">
    <w:name w:val="Номер страницы1"/>
    <w:basedOn w:val="1b"/>
    <w:link w:val="114"/>
    <w:uiPriority w:val="99"/>
    <w:rsid w:val="00371B03"/>
  </w:style>
  <w:style w:type="character" w:customStyle="1" w:styleId="114">
    <w:name w:val="Номер страницы11"/>
    <w:basedOn w:val="115"/>
    <w:link w:val="1a"/>
    <w:uiPriority w:val="99"/>
    <w:locked/>
    <w:rsid w:val="00371B03"/>
    <w:rPr>
      <w:rFonts w:cs="Times New Roman"/>
      <w:szCs w:val="22"/>
      <w:lang w:bidi="ar-SA"/>
    </w:rPr>
  </w:style>
  <w:style w:type="paragraph" w:customStyle="1" w:styleId="212">
    <w:name w:val="Основной текст 21"/>
    <w:basedOn w:val="Normal"/>
    <w:link w:val="2110"/>
    <w:uiPriority w:val="99"/>
    <w:rsid w:val="00371B03"/>
    <w:pPr>
      <w:ind w:right="6111"/>
    </w:pPr>
    <w:rPr>
      <w:sz w:val="28"/>
    </w:rPr>
  </w:style>
  <w:style w:type="character" w:customStyle="1" w:styleId="2110">
    <w:name w:val="Основной текст 211"/>
    <w:basedOn w:val="Normal1"/>
    <w:link w:val="212"/>
    <w:uiPriority w:val="99"/>
    <w:locked/>
    <w:rsid w:val="00371B03"/>
    <w:rPr>
      <w:rFonts w:cs="Times New Roman"/>
      <w:sz w:val="28"/>
    </w:rPr>
  </w:style>
  <w:style w:type="paragraph" w:customStyle="1" w:styleId="Hyperlink1">
    <w:name w:val="Hyperlink1"/>
    <w:link w:val="Hyperlink"/>
    <w:uiPriority w:val="99"/>
    <w:rsid w:val="00371B03"/>
    <w:rPr>
      <w:color w:val="0000FF"/>
      <w:sz w:val="20"/>
      <w:szCs w:val="20"/>
      <w:u w:val="single"/>
    </w:rPr>
  </w:style>
  <w:style w:type="character" w:styleId="Hyperlink">
    <w:name w:val="Hyperlink"/>
    <w:basedOn w:val="DefaultParagraphFont"/>
    <w:link w:val="Hyperlink1"/>
    <w:uiPriority w:val="99"/>
    <w:locked/>
    <w:rsid w:val="00371B03"/>
    <w:rPr>
      <w:rFonts w:cs="Times New Roman"/>
      <w:color w:val="0000FF"/>
      <w:u w:val="single"/>
      <w:lang w:val="ru-RU" w:eastAsia="ru-RU" w:bidi="ar-SA"/>
    </w:rPr>
  </w:style>
  <w:style w:type="paragraph" w:customStyle="1" w:styleId="Footnote">
    <w:name w:val="Footnote"/>
    <w:link w:val="Footnote1"/>
    <w:uiPriority w:val="99"/>
    <w:rsid w:val="00371B03"/>
    <w:pPr>
      <w:ind w:firstLine="851"/>
      <w:jc w:val="both"/>
    </w:pPr>
    <w:rPr>
      <w:rFonts w:ascii="XO Thames" w:hAnsi="XO Thames"/>
    </w:rPr>
  </w:style>
  <w:style w:type="character" w:customStyle="1" w:styleId="Footnote1">
    <w:name w:val="Footnote1"/>
    <w:link w:val="Footnote"/>
    <w:uiPriority w:val="99"/>
    <w:locked/>
    <w:rsid w:val="00371B03"/>
    <w:rPr>
      <w:rFonts w:ascii="XO Thames" w:hAnsi="XO Thames"/>
      <w:sz w:val="22"/>
    </w:rPr>
  </w:style>
  <w:style w:type="paragraph" w:styleId="TOC1">
    <w:name w:val="toc 1"/>
    <w:basedOn w:val="Normal"/>
    <w:next w:val="Normal"/>
    <w:link w:val="TOC1Char"/>
    <w:uiPriority w:val="99"/>
    <w:rsid w:val="00371B03"/>
    <w:rPr>
      <w:rFonts w:ascii="XO Thames" w:hAnsi="XO Thames"/>
      <w:b/>
      <w:color w:val="auto"/>
      <w:sz w:val="28"/>
    </w:rPr>
  </w:style>
  <w:style w:type="character" w:customStyle="1" w:styleId="TOC1Char">
    <w:name w:val="TOC 1 Char"/>
    <w:link w:val="TOC1"/>
    <w:uiPriority w:val="99"/>
    <w:locked/>
    <w:rsid w:val="00371B03"/>
    <w:rPr>
      <w:rFonts w:ascii="XO Thames" w:hAnsi="XO Thames"/>
      <w:b/>
      <w:sz w:val="28"/>
    </w:rPr>
  </w:style>
  <w:style w:type="paragraph" w:customStyle="1" w:styleId="HeaderandFooter">
    <w:name w:val="Header and Footer"/>
    <w:link w:val="HeaderandFooter1"/>
    <w:uiPriority w:val="99"/>
    <w:rsid w:val="00371B03"/>
    <w:pPr>
      <w:jc w:val="both"/>
    </w:pPr>
    <w:rPr>
      <w:rFonts w:ascii="XO Thames" w:hAnsi="XO Thames"/>
      <w:color w:val="000000"/>
    </w:rPr>
  </w:style>
  <w:style w:type="character" w:customStyle="1" w:styleId="HeaderandFooter1">
    <w:name w:val="Header and Footer1"/>
    <w:link w:val="HeaderandFooter"/>
    <w:uiPriority w:val="99"/>
    <w:locked/>
    <w:rsid w:val="00371B03"/>
    <w:rPr>
      <w:rFonts w:ascii="XO Thames" w:hAnsi="XO Thames"/>
      <w:color w:val="000000"/>
      <w:sz w:val="22"/>
      <w:lang w:val="ru-RU" w:eastAsia="ru-RU"/>
    </w:rPr>
  </w:style>
  <w:style w:type="paragraph" w:customStyle="1" w:styleId="DefaultParagraphFont1">
    <w:name w:val="Default Paragraph Font1"/>
    <w:uiPriority w:val="99"/>
    <w:rsid w:val="00371B03"/>
    <w:rPr>
      <w:color w:val="000000"/>
      <w:sz w:val="20"/>
      <w:szCs w:val="20"/>
    </w:rPr>
  </w:style>
  <w:style w:type="paragraph" w:styleId="TOC9">
    <w:name w:val="toc 9"/>
    <w:basedOn w:val="Normal"/>
    <w:next w:val="Normal"/>
    <w:link w:val="TOC9Char"/>
    <w:uiPriority w:val="99"/>
    <w:rsid w:val="00371B03"/>
    <w:pPr>
      <w:ind w:left="1600"/>
    </w:pPr>
    <w:rPr>
      <w:rFonts w:ascii="XO Thames" w:hAnsi="XO Thames"/>
      <w:color w:val="auto"/>
      <w:sz w:val="28"/>
    </w:rPr>
  </w:style>
  <w:style w:type="character" w:customStyle="1" w:styleId="TOC9Char">
    <w:name w:val="TOC 9 Char"/>
    <w:link w:val="TOC9"/>
    <w:uiPriority w:val="99"/>
    <w:locked/>
    <w:rsid w:val="00371B03"/>
    <w:rPr>
      <w:rFonts w:ascii="XO Thames" w:hAnsi="XO Thames"/>
      <w:sz w:val="28"/>
    </w:rPr>
  </w:style>
  <w:style w:type="paragraph" w:customStyle="1" w:styleId="20">
    <w:name w:val="Основной шрифт абзаца2"/>
    <w:link w:val="23"/>
    <w:uiPriority w:val="99"/>
    <w:rsid w:val="00371B03"/>
    <w:rPr>
      <w:color w:val="000000"/>
    </w:rPr>
  </w:style>
  <w:style w:type="character" w:customStyle="1" w:styleId="23">
    <w:name w:val="Основной шрифт абзаца23"/>
    <w:link w:val="20"/>
    <w:uiPriority w:val="99"/>
    <w:locked/>
    <w:rsid w:val="00371B03"/>
    <w:rPr>
      <w:color w:val="000000"/>
      <w:sz w:val="22"/>
      <w:lang w:val="ru-RU" w:eastAsia="ru-RU"/>
    </w:rPr>
  </w:style>
  <w:style w:type="paragraph" w:customStyle="1" w:styleId="WW-Absatz-Standardschriftart11">
    <w:name w:val="WW-Absatz-Standardschriftart11"/>
    <w:link w:val="WW-Absatz-Standardschriftart112"/>
    <w:uiPriority w:val="99"/>
    <w:rsid w:val="00371B03"/>
    <w:rPr>
      <w:color w:val="000000"/>
    </w:rPr>
  </w:style>
  <w:style w:type="character" w:customStyle="1" w:styleId="WW-Absatz-Standardschriftart112">
    <w:name w:val="WW-Absatz-Standardschriftart112"/>
    <w:link w:val="WW-Absatz-Standardschriftart11"/>
    <w:uiPriority w:val="99"/>
    <w:locked/>
    <w:rsid w:val="00371B03"/>
    <w:rPr>
      <w:color w:val="000000"/>
      <w:sz w:val="22"/>
      <w:lang w:val="ru-RU" w:eastAsia="ru-RU"/>
    </w:rPr>
  </w:style>
  <w:style w:type="paragraph" w:styleId="TOC8">
    <w:name w:val="toc 8"/>
    <w:basedOn w:val="Normal"/>
    <w:next w:val="Normal"/>
    <w:link w:val="TOC8Char"/>
    <w:uiPriority w:val="99"/>
    <w:rsid w:val="00371B03"/>
    <w:pPr>
      <w:ind w:left="1400"/>
    </w:pPr>
    <w:rPr>
      <w:rFonts w:ascii="XO Thames" w:hAnsi="XO Thames"/>
      <w:color w:val="auto"/>
      <w:sz w:val="28"/>
    </w:rPr>
  </w:style>
  <w:style w:type="character" w:customStyle="1" w:styleId="TOC8Char">
    <w:name w:val="TOC 8 Char"/>
    <w:link w:val="TOC8"/>
    <w:uiPriority w:val="99"/>
    <w:locked/>
    <w:rsid w:val="00371B03"/>
    <w:rPr>
      <w:rFonts w:ascii="XO Thames" w:hAnsi="XO Thames"/>
      <w:sz w:val="28"/>
    </w:rPr>
  </w:style>
  <w:style w:type="paragraph" w:styleId="List">
    <w:name w:val="List"/>
    <w:basedOn w:val="BodyText"/>
    <w:link w:val="ListChar"/>
    <w:uiPriority w:val="99"/>
    <w:rsid w:val="00371B03"/>
  </w:style>
  <w:style w:type="character" w:customStyle="1" w:styleId="ListChar">
    <w:name w:val="List Char"/>
    <w:basedOn w:val="BodyTextChar"/>
    <w:link w:val="List"/>
    <w:uiPriority w:val="99"/>
    <w:locked/>
    <w:rsid w:val="00371B03"/>
  </w:style>
  <w:style w:type="paragraph" w:customStyle="1" w:styleId="30">
    <w:name w:val="Основной шрифт абзаца3"/>
    <w:link w:val="310"/>
    <w:uiPriority w:val="99"/>
    <w:rsid w:val="00371B03"/>
    <w:rPr>
      <w:color w:val="000000"/>
    </w:rPr>
  </w:style>
  <w:style w:type="character" w:customStyle="1" w:styleId="310">
    <w:name w:val="Основной шрифт абзаца31"/>
    <w:link w:val="30"/>
    <w:uiPriority w:val="99"/>
    <w:locked/>
    <w:rsid w:val="00371B03"/>
    <w:rPr>
      <w:color w:val="000000"/>
      <w:sz w:val="22"/>
      <w:lang w:val="ru-RU" w:eastAsia="ru-RU"/>
    </w:rPr>
  </w:style>
  <w:style w:type="paragraph" w:styleId="TOC5">
    <w:name w:val="toc 5"/>
    <w:basedOn w:val="Normal"/>
    <w:next w:val="Normal"/>
    <w:link w:val="TOC5Char"/>
    <w:uiPriority w:val="99"/>
    <w:rsid w:val="00371B03"/>
    <w:pPr>
      <w:ind w:left="800"/>
    </w:pPr>
    <w:rPr>
      <w:rFonts w:ascii="XO Thames" w:hAnsi="XO Thames"/>
      <w:color w:val="auto"/>
      <w:sz w:val="28"/>
    </w:rPr>
  </w:style>
  <w:style w:type="character" w:customStyle="1" w:styleId="TOC5Char">
    <w:name w:val="TOC 5 Char"/>
    <w:link w:val="TOC5"/>
    <w:uiPriority w:val="99"/>
    <w:locked/>
    <w:rsid w:val="00371B03"/>
    <w:rPr>
      <w:rFonts w:ascii="XO Thames" w:hAnsi="XO Thames"/>
      <w:sz w:val="28"/>
    </w:rPr>
  </w:style>
  <w:style w:type="paragraph" w:customStyle="1" w:styleId="1c">
    <w:name w:val="Обычный1"/>
    <w:link w:val="116"/>
    <w:uiPriority w:val="99"/>
    <w:rsid w:val="00371B03"/>
    <w:rPr>
      <w:color w:val="000000"/>
    </w:rPr>
  </w:style>
  <w:style w:type="character" w:customStyle="1" w:styleId="116">
    <w:name w:val="Обычный11"/>
    <w:link w:val="1c"/>
    <w:uiPriority w:val="99"/>
    <w:locked/>
    <w:rsid w:val="00371B03"/>
    <w:rPr>
      <w:color w:val="000000"/>
      <w:sz w:val="22"/>
      <w:lang w:val="ru-RU" w:eastAsia="ru-RU"/>
    </w:rPr>
  </w:style>
  <w:style w:type="paragraph" w:customStyle="1" w:styleId="1d">
    <w:name w:val="Название объекта1"/>
    <w:basedOn w:val="Normal"/>
    <w:link w:val="117"/>
    <w:uiPriority w:val="99"/>
    <w:rsid w:val="00371B03"/>
    <w:pPr>
      <w:spacing w:before="120" w:after="120"/>
    </w:pPr>
    <w:rPr>
      <w:i/>
      <w:sz w:val="24"/>
    </w:rPr>
  </w:style>
  <w:style w:type="character" w:customStyle="1" w:styleId="117">
    <w:name w:val="Название объекта11"/>
    <w:basedOn w:val="Normal1"/>
    <w:link w:val="1d"/>
    <w:uiPriority w:val="99"/>
    <w:locked/>
    <w:rsid w:val="00371B03"/>
    <w:rPr>
      <w:rFonts w:cs="Times New Roman"/>
      <w:i/>
      <w:sz w:val="24"/>
    </w:rPr>
  </w:style>
  <w:style w:type="paragraph" w:customStyle="1" w:styleId="WW-Absatz-Standardschriftart">
    <w:name w:val="WW-Absatz-Standardschriftart"/>
    <w:link w:val="WW-Absatz-Standardschriftart2"/>
    <w:uiPriority w:val="99"/>
    <w:rsid w:val="00371B03"/>
    <w:rPr>
      <w:color w:val="000000"/>
    </w:rPr>
  </w:style>
  <w:style w:type="character" w:customStyle="1" w:styleId="WW-Absatz-Standardschriftart2">
    <w:name w:val="WW-Absatz-Standardschriftart2"/>
    <w:link w:val="WW-Absatz-Standardschriftart"/>
    <w:uiPriority w:val="99"/>
    <w:locked/>
    <w:rsid w:val="00371B03"/>
    <w:rPr>
      <w:color w:val="000000"/>
      <w:sz w:val="22"/>
      <w:lang w:val="ru-RU" w:eastAsia="ru-RU"/>
    </w:rPr>
  </w:style>
  <w:style w:type="paragraph" w:customStyle="1" w:styleId="22">
    <w:name w:val="Основной шрифт абзаца22"/>
    <w:link w:val="213"/>
    <w:uiPriority w:val="99"/>
    <w:rsid w:val="00371B03"/>
    <w:rPr>
      <w:color w:val="000000"/>
    </w:rPr>
  </w:style>
  <w:style w:type="character" w:customStyle="1" w:styleId="213">
    <w:name w:val="Основной шрифт абзаца21"/>
    <w:link w:val="22"/>
    <w:uiPriority w:val="99"/>
    <w:locked/>
    <w:rsid w:val="00371B03"/>
    <w:rPr>
      <w:color w:val="000000"/>
      <w:sz w:val="22"/>
      <w:lang w:val="ru-RU" w:eastAsia="ru-RU"/>
    </w:rPr>
  </w:style>
  <w:style w:type="paragraph" w:styleId="Subtitle">
    <w:name w:val="Subtitle"/>
    <w:basedOn w:val="Normal"/>
    <w:next w:val="BodyText"/>
    <w:link w:val="SubtitleChar"/>
    <w:uiPriority w:val="99"/>
    <w:qFormat/>
    <w:rsid w:val="00371B03"/>
    <w:pPr>
      <w:ind w:firstLine="567"/>
      <w:jc w:val="center"/>
    </w:pPr>
    <w:rPr>
      <w:b/>
      <w:i/>
      <w:sz w:val="28"/>
    </w:rPr>
  </w:style>
  <w:style w:type="character" w:customStyle="1" w:styleId="SubtitleChar">
    <w:name w:val="Subtitle Char"/>
    <w:basedOn w:val="Normal1"/>
    <w:link w:val="Subtitle"/>
    <w:uiPriority w:val="99"/>
    <w:locked/>
    <w:rsid w:val="00371B03"/>
    <w:rPr>
      <w:rFonts w:cs="Times New Roman"/>
      <w:b/>
      <w:i/>
      <w:sz w:val="28"/>
    </w:rPr>
  </w:style>
  <w:style w:type="paragraph" w:customStyle="1" w:styleId="WW-Absatz-Standardschriftart1">
    <w:name w:val="WW-Absatz-Standardschriftart1"/>
    <w:link w:val="WW-Absatz-Standardschriftart12"/>
    <w:uiPriority w:val="99"/>
    <w:rsid w:val="00371B03"/>
    <w:rPr>
      <w:color w:val="000000"/>
    </w:rPr>
  </w:style>
  <w:style w:type="character" w:customStyle="1" w:styleId="WW-Absatz-Standardschriftart12">
    <w:name w:val="WW-Absatz-Standardschriftart12"/>
    <w:link w:val="WW-Absatz-Standardschriftart1"/>
    <w:uiPriority w:val="99"/>
    <w:locked/>
    <w:rsid w:val="00371B03"/>
    <w:rPr>
      <w:color w:val="000000"/>
      <w:sz w:val="22"/>
      <w:lang w:val="ru-RU" w:eastAsia="ru-RU"/>
    </w:rPr>
  </w:style>
  <w:style w:type="paragraph" w:styleId="Header">
    <w:name w:val="header"/>
    <w:basedOn w:val="Normal"/>
    <w:link w:val="HeaderChar"/>
    <w:uiPriority w:val="99"/>
    <w:rsid w:val="00371B03"/>
    <w:pPr>
      <w:tabs>
        <w:tab w:val="center" w:pos="4153"/>
        <w:tab w:val="right" w:pos="8306"/>
      </w:tabs>
    </w:pPr>
  </w:style>
  <w:style w:type="character" w:customStyle="1" w:styleId="HeaderChar">
    <w:name w:val="Header Char"/>
    <w:basedOn w:val="Normal1"/>
    <w:link w:val="Header"/>
    <w:uiPriority w:val="99"/>
    <w:locked/>
    <w:rsid w:val="00371B03"/>
    <w:rPr>
      <w:rFonts w:cs="Times New Roman"/>
    </w:rPr>
  </w:style>
  <w:style w:type="paragraph" w:customStyle="1" w:styleId="a1">
    <w:name w:val="Содержимое таблицы"/>
    <w:basedOn w:val="Normal"/>
    <w:link w:val="17"/>
    <w:uiPriority w:val="99"/>
    <w:rsid w:val="00371B03"/>
  </w:style>
  <w:style w:type="character" w:customStyle="1" w:styleId="17">
    <w:name w:val="Содержимое таблицы1"/>
    <w:basedOn w:val="Normal1"/>
    <w:link w:val="a1"/>
    <w:uiPriority w:val="99"/>
    <w:locked/>
    <w:rsid w:val="00371B03"/>
    <w:rPr>
      <w:rFonts w:cs="Times New Roman"/>
    </w:rPr>
  </w:style>
  <w:style w:type="paragraph" w:styleId="Title">
    <w:name w:val="Title"/>
    <w:basedOn w:val="Normal"/>
    <w:next w:val="Normal"/>
    <w:link w:val="TitleChar"/>
    <w:uiPriority w:val="99"/>
    <w:qFormat/>
    <w:rsid w:val="00371B03"/>
    <w:pPr>
      <w:spacing w:before="567" w:after="567"/>
      <w:jc w:val="center"/>
    </w:pPr>
    <w:rPr>
      <w:rFonts w:ascii="XO Thames" w:hAnsi="XO Thames"/>
      <w:b/>
      <w:caps/>
      <w:color w:val="auto"/>
      <w:sz w:val="40"/>
    </w:rPr>
  </w:style>
  <w:style w:type="character" w:customStyle="1" w:styleId="TitleChar">
    <w:name w:val="Title Char"/>
    <w:basedOn w:val="DefaultParagraphFont"/>
    <w:link w:val="Title"/>
    <w:uiPriority w:val="99"/>
    <w:locked/>
    <w:rsid w:val="00371B03"/>
    <w:rPr>
      <w:rFonts w:ascii="XO Thames" w:hAnsi="XO Thames" w:cs="Times New Roman"/>
      <w:b/>
      <w:caps/>
      <w:sz w:val="40"/>
    </w:rPr>
  </w:style>
  <w:style w:type="paragraph" w:customStyle="1" w:styleId="ConsPlusNonformat">
    <w:name w:val="ConsPlusNonformat"/>
    <w:link w:val="ConsPlusNonformat1"/>
    <w:uiPriority w:val="99"/>
    <w:rsid w:val="00371B03"/>
    <w:pPr>
      <w:widowControl w:val="0"/>
    </w:pPr>
    <w:rPr>
      <w:rFonts w:ascii="Courier New" w:hAnsi="Courier New"/>
      <w:color w:val="000000"/>
    </w:rPr>
  </w:style>
  <w:style w:type="character" w:customStyle="1" w:styleId="ConsPlusNonformat1">
    <w:name w:val="ConsPlusNonformat1"/>
    <w:link w:val="ConsPlusNonformat"/>
    <w:uiPriority w:val="99"/>
    <w:locked/>
    <w:rsid w:val="00371B03"/>
    <w:rPr>
      <w:rFonts w:ascii="Courier New" w:hAnsi="Courier New"/>
      <w:color w:val="000000"/>
      <w:sz w:val="22"/>
      <w:lang w:val="ru-RU" w:eastAsia="ru-RU"/>
    </w:rPr>
  </w:style>
  <w:style w:type="paragraph" w:customStyle="1" w:styleId="ConsTitle">
    <w:name w:val="ConsTitle"/>
    <w:link w:val="ConsTitle1"/>
    <w:uiPriority w:val="99"/>
    <w:rsid w:val="00371B03"/>
    <w:pPr>
      <w:widowControl w:val="0"/>
      <w:ind w:right="19772"/>
    </w:pPr>
    <w:rPr>
      <w:rFonts w:ascii="Arial" w:hAnsi="Arial"/>
      <w:b/>
    </w:rPr>
  </w:style>
  <w:style w:type="character" w:customStyle="1" w:styleId="ConsTitle1">
    <w:name w:val="ConsTitle1"/>
    <w:link w:val="ConsTitle"/>
    <w:uiPriority w:val="99"/>
    <w:locked/>
    <w:rsid w:val="00371B03"/>
    <w:rPr>
      <w:rFonts w:ascii="Arial" w:hAnsi="Arial"/>
      <w:b/>
      <w:sz w:val="22"/>
    </w:rPr>
  </w:style>
  <w:style w:type="paragraph" w:customStyle="1" w:styleId="24">
    <w:name w:val="Название2"/>
    <w:basedOn w:val="Normal"/>
    <w:link w:val="214"/>
    <w:uiPriority w:val="99"/>
    <w:rsid w:val="00371B03"/>
    <w:pPr>
      <w:spacing w:before="120" w:after="120"/>
    </w:pPr>
    <w:rPr>
      <w:i/>
      <w:sz w:val="24"/>
    </w:rPr>
  </w:style>
  <w:style w:type="character" w:customStyle="1" w:styleId="214">
    <w:name w:val="Название21"/>
    <w:basedOn w:val="Normal1"/>
    <w:link w:val="24"/>
    <w:uiPriority w:val="99"/>
    <w:locked/>
    <w:rsid w:val="00371B03"/>
    <w:rPr>
      <w:rFonts w:cs="Times New Roman"/>
      <w:i/>
      <w:sz w:val="24"/>
    </w:rPr>
  </w:style>
  <w:style w:type="paragraph" w:customStyle="1" w:styleId="1b">
    <w:name w:val="Основной шрифт абзаца1"/>
    <w:link w:val="115"/>
    <w:uiPriority w:val="99"/>
    <w:rsid w:val="00371B03"/>
    <w:rPr>
      <w:color w:val="000000"/>
    </w:rPr>
  </w:style>
  <w:style w:type="character" w:customStyle="1" w:styleId="115">
    <w:name w:val="Основной шрифт абзаца11"/>
    <w:link w:val="1b"/>
    <w:uiPriority w:val="99"/>
    <w:locked/>
    <w:rsid w:val="00371B03"/>
    <w:rPr>
      <w:color w:val="000000"/>
      <w:sz w:val="22"/>
      <w:lang w:val="ru-RU" w:eastAsia="ru-RU"/>
    </w:rPr>
  </w:style>
  <w:style w:type="paragraph" w:customStyle="1" w:styleId="1e">
    <w:name w:val="Обычный отступ1"/>
    <w:basedOn w:val="Normal"/>
    <w:uiPriority w:val="99"/>
    <w:rsid w:val="00BA0D0B"/>
    <w:pPr>
      <w:suppressAutoHyphens/>
      <w:spacing w:line="360" w:lineRule="auto"/>
      <w:ind w:firstLine="624"/>
      <w:jc w:val="both"/>
    </w:pPr>
    <w:rPr>
      <w:color w:val="auto"/>
      <w:sz w:val="26"/>
      <w:lang w:eastAsia="ar-SA"/>
    </w:rPr>
  </w:style>
</w:styles>
</file>

<file path=word/webSettings.xml><?xml version="1.0" encoding="utf-8"?>
<w:webSettings xmlns:r="http://schemas.openxmlformats.org/officeDocument/2006/relationships" xmlns:w="http://schemas.openxmlformats.org/wordprocessingml/2006/main">
  <w:divs>
    <w:div w:id="1600474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xn--b1adbbcb8aky2a.xn--p1ai/?p=51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ffline/ref=09F6814C3F64876C5AFE140416E89EB202F06065CA8582E12A12FA4B851B41BD0113FFC2D1C16F99049AF022A7O5S9M" TargetMode="External"/><Relationship Id="rId4" Type="http://schemas.openxmlformats.org/officeDocument/2006/relationships/webSettings" Target="webSettings.xml"/><Relationship Id="rId9" Type="http://schemas.openxmlformats.org/officeDocument/2006/relationships/hyperlink" Target="http://xn--b1adbbcb8aky2a.xn--p1ai/?p=5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7</Pages>
  <Words>2163</Words>
  <Characters>12332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5</cp:revision>
  <cp:lastPrinted>2024-02-19T13:19:00Z</cp:lastPrinted>
  <dcterms:created xsi:type="dcterms:W3CDTF">2024-02-19T11:54:00Z</dcterms:created>
  <dcterms:modified xsi:type="dcterms:W3CDTF">2024-02-20T05:53:00Z</dcterms:modified>
</cp:coreProperties>
</file>